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9A40" w14:textId="77777777" w:rsidR="00331492" w:rsidRDefault="005F3929" w:rsidP="005F3929">
      <w:pPr>
        <w:pStyle w:val="Caption"/>
        <w:keepNext/>
      </w:pPr>
      <w:bookmarkStart w:id="0" w:name="_Toc137597854"/>
      <w:r w:rsidRPr="005F3929">
        <w:rPr>
          <w:b/>
          <w:bCs/>
          <w:i w:val="0"/>
          <w:iCs w:val="0"/>
        </w:rPr>
        <w:t xml:space="preserve">Apéndice </w:t>
      </w:r>
      <w:r w:rsidRPr="005F3929">
        <w:rPr>
          <w:b/>
          <w:bCs/>
          <w:i w:val="0"/>
          <w:iCs w:val="0"/>
        </w:rPr>
        <w:fldChar w:fldCharType="begin"/>
      </w:r>
      <w:r w:rsidRPr="005F3929">
        <w:rPr>
          <w:b/>
          <w:bCs/>
          <w:i w:val="0"/>
          <w:iCs w:val="0"/>
        </w:rPr>
        <w:instrText xml:space="preserve"> SEQ Apéndice \* ALPHABETIC </w:instrText>
      </w:r>
      <w:r w:rsidRPr="005F3929">
        <w:rPr>
          <w:b/>
          <w:bCs/>
          <w:i w:val="0"/>
          <w:iCs w:val="0"/>
        </w:rPr>
        <w:fldChar w:fldCharType="separate"/>
      </w:r>
      <w:r w:rsidR="00736187">
        <w:rPr>
          <w:b/>
          <w:bCs/>
          <w:i w:val="0"/>
          <w:iCs w:val="0"/>
          <w:noProof/>
        </w:rPr>
        <w:t>A</w:t>
      </w:r>
      <w:r w:rsidRPr="005F3929">
        <w:rPr>
          <w:b/>
          <w:bCs/>
          <w:i w:val="0"/>
          <w:iCs w:val="0"/>
        </w:rPr>
        <w:fldChar w:fldCharType="end"/>
      </w:r>
      <w:r w:rsidRPr="005F3929">
        <w:rPr>
          <w:b/>
          <w:bCs/>
          <w:i w:val="0"/>
          <w:iCs w:val="0"/>
        </w:rPr>
        <w:t>.</w:t>
      </w:r>
      <w:r>
        <w:t xml:space="preserve"> </w:t>
      </w:r>
    </w:p>
    <w:p w14:paraId="682990D0" w14:textId="4E5772BD" w:rsidR="005F3929" w:rsidRDefault="005F3929" w:rsidP="005F3929">
      <w:pPr>
        <w:pStyle w:val="Caption"/>
        <w:keepNext/>
      </w:pPr>
      <w:r>
        <w:t>Documentación de la búsqueda realizada, formulación de la ecuación de búsqueda y selección de la base de datos.</w:t>
      </w:r>
      <w:bookmarkEnd w:id="0"/>
    </w:p>
    <w:tbl>
      <w:tblPr>
        <w:tblW w:w="13004" w:type="dxa"/>
        <w:tblLayout w:type="fixed"/>
        <w:tblCellMar>
          <w:left w:w="70" w:type="dxa"/>
          <w:right w:w="70" w:type="dxa"/>
        </w:tblCellMar>
        <w:tblLook w:val="04A0" w:firstRow="1" w:lastRow="0" w:firstColumn="1" w:lastColumn="0" w:noHBand="0" w:noVBand="1"/>
      </w:tblPr>
      <w:tblGrid>
        <w:gridCol w:w="1276"/>
        <w:gridCol w:w="1134"/>
        <w:gridCol w:w="3544"/>
        <w:gridCol w:w="1559"/>
        <w:gridCol w:w="1418"/>
        <w:gridCol w:w="2693"/>
        <w:gridCol w:w="1380"/>
      </w:tblGrid>
      <w:tr w:rsidR="007477EC" w:rsidRPr="00F134E5" w14:paraId="01267BAD" w14:textId="77777777" w:rsidTr="006E6EF8">
        <w:trPr>
          <w:trHeight w:val="315"/>
        </w:trPr>
        <w:tc>
          <w:tcPr>
            <w:tcW w:w="1276" w:type="dxa"/>
            <w:tcBorders>
              <w:top w:val="single" w:sz="4" w:space="0" w:color="auto"/>
              <w:left w:val="nil"/>
              <w:bottom w:val="single" w:sz="4" w:space="0" w:color="auto"/>
              <w:right w:val="nil"/>
            </w:tcBorders>
            <w:shd w:val="clear" w:color="auto" w:fill="auto"/>
            <w:noWrap/>
            <w:vAlign w:val="center"/>
            <w:hideMark/>
          </w:tcPr>
          <w:p w14:paraId="1D9AA8CF" w14:textId="591012BC" w:rsidR="005F3929" w:rsidRPr="00EF4083" w:rsidRDefault="00EF4083" w:rsidP="007477EC">
            <w:pPr>
              <w:spacing w:line="240" w:lineRule="auto"/>
              <w:ind w:firstLine="0"/>
              <w:jc w:val="left"/>
              <w:rPr>
                <w:rFonts w:eastAsia="Times New Roman" w:cs="Times New Roman"/>
                <w:b/>
                <w:bCs/>
                <w:color w:val="000000"/>
                <w:sz w:val="20"/>
                <w:szCs w:val="20"/>
                <w:lang w:eastAsia="es-CO"/>
              </w:rPr>
            </w:pPr>
            <w:r w:rsidRPr="00EF4083">
              <w:rPr>
                <w:rFonts w:eastAsia="Times New Roman" w:cs="Times New Roman"/>
                <w:b/>
                <w:bCs/>
                <w:color w:val="000000"/>
                <w:sz w:val="20"/>
                <w:szCs w:val="20"/>
                <w:lang w:eastAsia="es-CO"/>
              </w:rPr>
              <w:t>Base de datos</w:t>
            </w:r>
          </w:p>
        </w:tc>
        <w:tc>
          <w:tcPr>
            <w:tcW w:w="1134" w:type="dxa"/>
            <w:tcBorders>
              <w:top w:val="single" w:sz="4" w:space="0" w:color="auto"/>
              <w:left w:val="nil"/>
              <w:bottom w:val="single" w:sz="4" w:space="0" w:color="auto"/>
              <w:right w:val="nil"/>
            </w:tcBorders>
            <w:shd w:val="clear" w:color="auto" w:fill="auto"/>
            <w:noWrap/>
            <w:vAlign w:val="center"/>
            <w:hideMark/>
          </w:tcPr>
          <w:p w14:paraId="514AD940" w14:textId="77777777" w:rsidR="00EF4083" w:rsidRPr="00EF4083" w:rsidRDefault="00EF4083" w:rsidP="007477EC">
            <w:pPr>
              <w:spacing w:line="240" w:lineRule="auto"/>
              <w:ind w:firstLine="0"/>
              <w:jc w:val="left"/>
              <w:rPr>
                <w:rFonts w:eastAsia="Times New Roman" w:cs="Times New Roman"/>
                <w:b/>
                <w:bCs/>
                <w:color w:val="000000"/>
                <w:sz w:val="20"/>
                <w:szCs w:val="20"/>
                <w:lang w:eastAsia="es-CO"/>
              </w:rPr>
            </w:pPr>
            <w:r w:rsidRPr="00EF4083">
              <w:rPr>
                <w:rFonts w:eastAsia="Times New Roman" w:cs="Times New Roman"/>
                <w:b/>
                <w:bCs/>
                <w:color w:val="000000"/>
                <w:sz w:val="20"/>
                <w:szCs w:val="20"/>
                <w:lang w:eastAsia="es-CO"/>
              </w:rPr>
              <w:t>Fecha</w:t>
            </w:r>
          </w:p>
        </w:tc>
        <w:tc>
          <w:tcPr>
            <w:tcW w:w="3544" w:type="dxa"/>
            <w:tcBorders>
              <w:top w:val="single" w:sz="4" w:space="0" w:color="auto"/>
              <w:left w:val="nil"/>
              <w:bottom w:val="single" w:sz="4" w:space="0" w:color="auto"/>
              <w:right w:val="nil"/>
            </w:tcBorders>
            <w:shd w:val="clear" w:color="auto" w:fill="auto"/>
            <w:noWrap/>
            <w:vAlign w:val="center"/>
            <w:hideMark/>
          </w:tcPr>
          <w:p w14:paraId="3F7D541A" w14:textId="77777777" w:rsidR="00EF4083" w:rsidRPr="00EF4083" w:rsidRDefault="00EF4083" w:rsidP="007477EC">
            <w:pPr>
              <w:spacing w:line="240" w:lineRule="auto"/>
              <w:ind w:firstLine="0"/>
              <w:jc w:val="left"/>
              <w:rPr>
                <w:rFonts w:eastAsia="Times New Roman" w:cs="Times New Roman"/>
                <w:b/>
                <w:bCs/>
                <w:color w:val="000000"/>
                <w:sz w:val="20"/>
                <w:szCs w:val="20"/>
                <w:lang w:eastAsia="es-CO"/>
              </w:rPr>
            </w:pPr>
            <w:r w:rsidRPr="00EF4083">
              <w:rPr>
                <w:rFonts w:eastAsia="Times New Roman" w:cs="Times New Roman"/>
                <w:b/>
                <w:bCs/>
                <w:color w:val="000000"/>
                <w:sz w:val="20"/>
                <w:szCs w:val="20"/>
                <w:lang w:eastAsia="es-CO"/>
              </w:rPr>
              <w:t>Keywords o ecuación de búsqueda</w:t>
            </w:r>
          </w:p>
        </w:tc>
        <w:tc>
          <w:tcPr>
            <w:tcW w:w="1559" w:type="dxa"/>
            <w:tcBorders>
              <w:top w:val="single" w:sz="4" w:space="0" w:color="auto"/>
              <w:left w:val="nil"/>
              <w:bottom w:val="single" w:sz="4" w:space="0" w:color="auto"/>
              <w:right w:val="nil"/>
            </w:tcBorders>
            <w:shd w:val="clear" w:color="auto" w:fill="auto"/>
            <w:noWrap/>
            <w:vAlign w:val="center"/>
            <w:hideMark/>
          </w:tcPr>
          <w:p w14:paraId="461039D8" w14:textId="77777777" w:rsidR="00EF4083" w:rsidRPr="00EF4083" w:rsidRDefault="00EF4083" w:rsidP="007477EC">
            <w:pPr>
              <w:spacing w:line="240" w:lineRule="auto"/>
              <w:ind w:firstLine="0"/>
              <w:jc w:val="left"/>
              <w:rPr>
                <w:rFonts w:eastAsia="Times New Roman" w:cs="Times New Roman"/>
                <w:b/>
                <w:bCs/>
                <w:color w:val="000000"/>
                <w:sz w:val="20"/>
                <w:szCs w:val="20"/>
                <w:lang w:eastAsia="es-CO"/>
              </w:rPr>
            </w:pPr>
            <w:r w:rsidRPr="00EF4083">
              <w:rPr>
                <w:rFonts w:eastAsia="Times New Roman" w:cs="Times New Roman"/>
                <w:b/>
                <w:bCs/>
                <w:color w:val="000000"/>
                <w:sz w:val="20"/>
                <w:szCs w:val="20"/>
                <w:lang w:eastAsia="es-CO"/>
              </w:rPr>
              <w:t>Otra restricción</w:t>
            </w:r>
          </w:p>
        </w:tc>
        <w:tc>
          <w:tcPr>
            <w:tcW w:w="1418" w:type="dxa"/>
            <w:tcBorders>
              <w:top w:val="single" w:sz="4" w:space="0" w:color="auto"/>
              <w:left w:val="nil"/>
              <w:bottom w:val="single" w:sz="4" w:space="0" w:color="auto"/>
              <w:right w:val="nil"/>
            </w:tcBorders>
            <w:shd w:val="clear" w:color="auto" w:fill="auto"/>
            <w:noWrap/>
            <w:vAlign w:val="center"/>
            <w:hideMark/>
          </w:tcPr>
          <w:p w14:paraId="7787E97C" w14:textId="77777777" w:rsidR="00EF4083" w:rsidRPr="00EF4083" w:rsidRDefault="00EF4083" w:rsidP="007477EC">
            <w:pPr>
              <w:spacing w:line="240" w:lineRule="auto"/>
              <w:ind w:firstLine="0"/>
              <w:jc w:val="left"/>
              <w:rPr>
                <w:rFonts w:eastAsia="Times New Roman" w:cs="Times New Roman"/>
                <w:b/>
                <w:bCs/>
                <w:color w:val="000000"/>
                <w:sz w:val="20"/>
                <w:szCs w:val="20"/>
                <w:lang w:eastAsia="es-CO"/>
              </w:rPr>
            </w:pPr>
            <w:r w:rsidRPr="00EF4083">
              <w:rPr>
                <w:rFonts w:eastAsia="Times New Roman" w:cs="Times New Roman"/>
                <w:b/>
                <w:bCs/>
                <w:color w:val="000000"/>
                <w:sz w:val="20"/>
                <w:szCs w:val="20"/>
                <w:lang w:eastAsia="es-CO"/>
              </w:rPr>
              <w:t>Lenguajes</w:t>
            </w:r>
          </w:p>
        </w:tc>
        <w:tc>
          <w:tcPr>
            <w:tcW w:w="2693" w:type="dxa"/>
            <w:tcBorders>
              <w:top w:val="single" w:sz="4" w:space="0" w:color="auto"/>
              <w:left w:val="nil"/>
              <w:bottom w:val="single" w:sz="4" w:space="0" w:color="auto"/>
              <w:right w:val="nil"/>
            </w:tcBorders>
            <w:shd w:val="clear" w:color="auto" w:fill="auto"/>
            <w:noWrap/>
            <w:vAlign w:val="center"/>
            <w:hideMark/>
          </w:tcPr>
          <w:p w14:paraId="341527F8" w14:textId="77777777" w:rsidR="00EF4083" w:rsidRPr="00EF4083" w:rsidRDefault="00EF4083" w:rsidP="007477EC">
            <w:pPr>
              <w:spacing w:line="240" w:lineRule="auto"/>
              <w:ind w:firstLine="0"/>
              <w:jc w:val="left"/>
              <w:rPr>
                <w:rFonts w:eastAsia="Times New Roman" w:cs="Times New Roman"/>
                <w:b/>
                <w:bCs/>
                <w:color w:val="000000"/>
                <w:sz w:val="20"/>
                <w:szCs w:val="20"/>
                <w:lang w:eastAsia="es-CO"/>
              </w:rPr>
            </w:pPr>
            <w:r w:rsidRPr="00EF4083">
              <w:rPr>
                <w:rFonts w:eastAsia="Times New Roman" w:cs="Times New Roman"/>
                <w:b/>
                <w:bCs/>
                <w:color w:val="000000"/>
                <w:sz w:val="20"/>
                <w:szCs w:val="20"/>
                <w:lang w:eastAsia="es-CO"/>
              </w:rPr>
              <w:t>Link</w:t>
            </w:r>
          </w:p>
        </w:tc>
        <w:tc>
          <w:tcPr>
            <w:tcW w:w="1380" w:type="dxa"/>
            <w:tcBorders>
              <w:top w:val="single" w:sz="4" w:space="0" w:color="auto"/>
              <w:left w:val="nil"/>
              <w:bottom w:val="single" w:sz="4" w:space="0" w:color="auto"/>
              <w:right w:val="nil"/>
            </w:tcBorders>
            <w:shd w:val="clear" w:color="auto" w:fill="auto"/>
            <w:noWrap/>
            <w:vAlign w:val="center"/>
            <w:hideMark/>
          </w:tcPr>
          <w:p w14:paraId="2AAB1A8E" w14:textId="77777777" w:rsidR="00EF4083" w:rsidRPr="00EF4083" w:rsidRDefault="00EF4083" w:rsidP="007477EC">
            <w:pPr>
              <w:spacing w:line="240" w:lineRule="auto"/>
              <w:ind w:firstLine="0"/>
              <w:jc w:val="left"/>
              <w:rPr>
                <w:rFonts w:eastAsia="Times New Roman" w:cs="Times New Roman"/>
                <w:b/>
                <w:bCs/>
                <w:color w:val="000000"/>
                <w:sz w:val="20"/>
                <w:szCs w:val="20"/>
                <w:lang w:eastAsia="es-CO"/>
              </w:rPr>
            </w:pPr>
            <w:r w:rsidRPr="00EF4083">
              <w:rPr>
                <w:rFonts w:eastAsia="Times New Roman" w:cs="Times New Roman"/>
                <w:b/>
                <w:bCs/>
                <w:color w:val="000000"/>
                <w:sz w:val="20"/>
                <w:szCs w:val="20"/>
                <w:lang w:eastAsia="es-CO"/>
              </w:rPr>
              <w:t>Resultados</w:t>
            </w:r>
          </w:p>
        </w:tc>
      </w:tr>
      <w:tr w:rsidR="007477EC" w:rsidRPr="00F134E5" w14:paraId="41ABE2C0" w14:textId="77777777" w:rsidTr="006E6EF8">
        <w:trPr>
          <w:trHeight w:val="2554"/>
        </w:trPr>
        <w:tc>
          <w:tcPr>
            <w:tcW w:w="1276" w:type="dxa"/>
            <w:tcBorders>
              <w:top w:val="nil"/>
              <w:left w:val="nil"/>
              <w:bottom w:val="nil"/>
              <w:right w:val="nil"/>
            </w:tcBorders>
            <w:shd w:val="clear" w:color="auto" w:fill="D9D9D9" w:themeFill="background1" w:themeFillShade="D9"/>
            <w:noWrap/>
            <w:vAlign w:val="center"/>
            <w:hideMark/>
          </w:tcPr>
          <w:p w14:paraId="3C635744"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Google Scholar</w:t>
            </w:r>
          </w:p>
        </w:tc>
        <w:tc>
          <w:tcPr>
            <w:tcW w:w="1134" w:type="dxa"/>
            <w:tcBorders>
              <w:top w:val="nil"/>
              <w:left w:val="nil"/>
              <w:bottom w:val="nil"/>
              <w:right w:val="nil"/>
            </w:tcBorders>
            <w:shd w:val="clear" w:color="auto" w:fill="D9D9D9" w:themeFill="background1" w:themeFillShade="D9"/>
            <w:noWrap/>
            <w:vAlign w:val="center"/>
            <w:hideMark/>
          </w:tcPr>
          <w:p w14:paraId="4A17A71E"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22/02/2023</w:t>
            </w:r>
          </w:p>
        </w:tc>
        <w:tc>
          <w:tcPr>
            <w:tcW w:w="3544" w:type="dxa"/>
            <w:tcBorders>
              <w:top w:val="nil"/>
              <w:left w:val="nil"/>
              <w:bottom w:val="nil"/>
              <w:right w:val="nil"/>
            </w:tcBorders>
            <w:shd w:val="clear" w:color="auto" w:fill="D9D9D9" w:themeFill="background1" w:themeFillShade="D9"/>
            <w:vAlign w:val="center"/>
            <w:hideMark/>
          </w:tcPr>
          <w:p w14:paraId="0872FFEB" w14:textId="7FBB6BB4"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 xml:space="preserve">Medio ambiente, cadenas de suministro de ciclo cerrado, sostenibilidad, logística inversa, revisión sistemática de literatura, </w:t>
            </w:r>
            <w:r w:rsidR="00F134E5" w:rsidRPr="00EF4083">
              <w:rPr>
                <w:rFonts w:eastAsia="Times New Roman" w:cs="Times New Roman"/>
                <w:color w:val="000000"/>
                <w:sz w:val="20"/>
                <w:szCs w:val="20"/>
                <w:lang w:eastAsia="es-CO"/>
              </w:rPr>
              <w:t>Latinoamérica</w:t>
            </w:r>
            <w:r w:rsidRPr="00EF4083">
              <w:rPr>
                <w:rFonts w:eastAsia="Times New Roman" w:cs="Times New Roman"/>
                <w:color w:val="000000"/>
                <w:sz w:val="20"/>
                <w:szCs w:val="20"/>
                <w:lang w:eastAsia="es-CO"/>
              </w:rPr>
              <w:t>, supply chain, closed-loop</w:t>
            </w:r>
          </w:p>
        </w:tc>
        <w:tc>
          <w:tcPr>
            <w:tcW w:w="1559" w:type="dxa"/>
            <w:tcBorders>
              <w:top w:val="nil"/>
              <w:left w:val="nil"/>
              <w:bottom w:val="nil"/>
              <w:right w:val="nil"/>
            </w:tcBorders>
            <w:shd w:val="clear" w:color="auto" w:fill="D9D9D9" w:themeFill="background1" w:themeFillShade="D9"/>
            <w:vAlign w:val="center"/>
            <w:hideMark/>
          </w:tcPr>
          <w:p w14:paraId="3ED0A1EE" w14:textId="6304A523" w:rsidR="00EF4083" w:rsidRPr="00EF4083" w:rsidRDefault="00F134E5"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D9D9D9" w:themeFill="background1" w:themeFillShade="D9"/>
            <w:vAlign w:val="center"/>
            <w:hideMark/>
          </w:tcPr>
          <w:p w14:paraId="64E0ECD8"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Todos los resultados están en español</w:t>
            </w:r>
          </w:p>
        </w:tc>
        <w:tc>
          <w:tcPr>
            <w:tcW w:w="2693" w:type="dxa"/>
            <w:tcBorders>
              <w:top w:val="nil"/>
              <w:left w:val="nil"/>
              <w:bottom w:val="nil"/>
              <w:right w:val="nil"/>
            </w:tcBorders>
            <w:shd w:val="clear" w:color="auto" w:fill="D9D9D9" w:themeFill="background1" w:themeFillShade="D9"/>
            <w:vAlign w:val="center"/>
            <w:hideMark/>
          </w:tcPr>
          <w:p w14:paraId="23EAFBF4" w14:textId="77777777" w:rsidR="00EF4083" w:rsidRPr="00EF4083" w:rsidRDefault="006E6EF8" w:rsidP="00EF4083">
            <w:pPr>
              <w:spacing w:line="240" w:lineRule="auto"/>
              <w:ind w:firstLine="0"/>
              <w:jc w:val="left"/>
              <w:rPr>
                <w:rFonts w:eastAsia="Times New Roman" w:cs="Times New Roman"/>
                <w:color w:val="000000"/>
                <w:sz w:val="20"/>
                <w:szCs w:val="20"/>
                <w:lang w:eastAsia="es-CO"/>
              </w:rPr>
            </w:pPr>
            <w:hyperlink r:id="rId8" w:history="1">
              <w:r w:rsidR="00EF4083" w:rsidRPr="00EF4083">
                <w:rPr>
                  <w:rFonts w:eastAsia="Times New Roman" w:cs="Times New Roman"/>
                  <w:color w:val="000000"/>
                  <w:sz w:val="20"/>
                  <w:szCs w:val="20"/>
                  <w:lang w:eastAsia="es-CO"/>
                </w:rPr>
                <w:t>https://scholar.google.com/scholar?q=Medio+ambiente,+cadenas+de+suministro+de+ciclo+cerrado,+sostenibilidad,+log%C3%ADstica+inversa,+revisi%C3%B3n+sistem%C3%A1tica+de+literatura,+latinoam%C3%A9rica,+supply+chain,+closed-loop&amp;hl=es&amp;as_sdt=0,5&amp;as_ylo=2018&amp;as_yhi=2023</w:t>
              </w:r>
            </w:hyperlink>
          </w:p>
        </w:tc>
        <w:tc>
          <w:tcPr>
            <w:tcW w:w="1380" w:type="dxa"/>
            <w:tcBorders>
              <w:top w:val="nil"/>
              <w:left w:val="nil"/>
              <w:bottom w:val="nil"/>
              <w:right w:val="nil"/>
            </w:tcBorders>
            <w:shd w:val="clear" w:color="auto" w:fill="D9D9D9" w:themeFill="background1" w:themeFillShade="D9"/>
            <w:noWrap/>
            <w:vAlign w:val="center"/>
            <w:hideMark/>
          </w:tcPr>
          <w:p w14:paraId="08D07F2F"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16</w:t>
            </w:r>
          </w:p>
        </w:tc>
      </w:tr>
      <w:tr w:rsidR="007477EC" w:rsidRPr="00F134E5" w14:paraId="7AF57F9B" w14:textId="77777777" w:rsidTr="006E6EF8">
        <w:trPr>
          <w:trHeight w:val="2778"/>
        </w:trPr>
        <w:tc>
          <w:tcPr>
            <w:tcW w:w="1276" w:type="dxa"/>
            <w:tcBorders>
              <w:top w:val="nil"/>
              <w:left w:val="nil"/>
              <w:bottom w:val="nil"/>
              <w:right w:val="nil"/>
            </w:tcBorders>
            <w:shd w:val="clear" w:color="auto" w:fill="auto"/>
            <w:noWrap/>
            <w:vAlign w:val="center"/>
            <w:hideMark/>
          </w:tcPr>
          <w:p w14:paraId="7A26ADD2"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Google Scholar</w:t>
            </w:r>
          </w:p>
        </w:tc>
        <w:tc>
          <w:tcPr>
            <w:tcW w:w="1134" w:type="dxa"/>
            <w:tcBorders>
              <w:top w:val="nil"/>
              <w:left w:val="nil"/>
              <w:bottom w:val="nil"/>
              <w:right w:val="nil"/>
            </w:tcBorders>
            <w:shd w:val="clear" w:color="auto" w:fill="auto"/>
            <w:noWrap/>
            <w:vAlign w:val="center"/>
            <w:hideMark/>
          </w:tcPr>
          <w:p w14:paraId="38E75BD5"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22/02/2023</w:t>
            </w:r>
          </w:p>
        </w:tc>
        <w:tc>
          <w:tcPr>
            <w:tcW w:w="3544" w:type="dxa"/>
            <w:tcBorders>
              <w:top w:val="nil"/>
              <w:left w:val="nil"/>
              <w:bottom w:val="nil"/>
              <w:right w:val="nil"/>
            </w:tcBorders>
            <w:shd w:val="clear" w:color="auto" w:fill="auto"/>
            <w:vAlign w:val="center"/>
            <w:hideMark/>
          </w:tcPr>
          <w:p w14:paraId="1EBACEAD"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("cadena de suministro de ciclo cerrado" OR "cadena de suministro cerrada" OR "cadena de suministro de circuito cerrado")</w:t>
            </w:r>
          </w:p>
        </w:tc>
        <w:tc>
          <w:tcPr>
            <w:tcW w:w="1559" w:type="dxa"/>
            <w:tcBorders>
              <w:top w:val="nil"/>
              <w:left w:val="nil"/>
              <w:bottom w:val="nil"/>
              <w:right w:val="nil"/>
            </w:tcBorders>
            <w:shd w:val="clear" w:color="auto" w:fill="auto"/>
            <w:vAlign w:val="center"/>
            <w:hideMark/>
          </w:tcPr>
          <w:p w14:paraId="7F978395" w14:textId="6D10C0D3" w:rsidR="00EF4083" w:rsidRPr="00EF4083" w:rsidRDefault="00F134E5"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auto"/>
            <w:vAlign w:val="center"/>
            <w:hideMark/>
          </w:tcPr>
          <w:p w14:paraId="729FE8EE"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auto"/>
            <w:vAlign w:val="center"/>
            <w:hideMark/>
          </w:tcPr>
          <w:p w14:paraId="7BB7F1C3" w14:textId="77777777" w:rsidR="00EF4083" w:rsidRPr="00EF4083" w:rsidRDefault="006E6EF8" w:rsidP="00EF4083">
            <w:pPr>
              <w:spacing w:line="240" w:lineRule="auto"/>
              <w:ind w:firstLine="0"/>
              <w:jc w:val="left"/>
              <w:rPr>
                <w:rFonts w:eastAsia="Times New Roman" w:cs="Times New Roman"/>
                <w:color w:val="000000"/>
                <w:sz w:val="20"/>
                <w:szCs w:val="20"/>
                <w:lang w:eastAsia="es-CO"/>
              </w:rPr>
            </w:pPr>
            <w:hyperlink r:id="rId9" w:history="1">
              <w:r w:rsidR="00EF4083" w:rsidRPr="00EF4083">
                <w:rPr>
                  <w:rFonts w:eastAsia="Times New Roman" w:cs="Times New Roman"/>
                  <w:color w:val="000000"/>
                  <w:sz w:val="20"/>
                  <w:szCs w:val="20"/>
                  <w:lang w:eastAsia="es-CO"/>
                </w:rPr>
                <w:t>https://scholar.google.com/scholar?q=%28%22cadena+de+suministro+de+ciclo+cerrado%22+OR+%22cadena+de+suministro+cerrada%22+OR+%22cadena+de+suministro+de+circuito+cerrado%22%29&amp;hl=es&amp;as_sdt=0%2C5&amp;as_ylo=2018&amp;as_yhi=2023</w:t>
              </w:r>
            </w:hyperlink>
          </w:p>
        </w:tc>
        <w:tc>
          <w:tcPr>
            <w:tcW w:w="1380" w:type="dxa"/>
            <w:tcBorders>
              <w:top w:val="nil"/>
              <w:left w:val="nil"/>
              <w:bottom w:val="nil"/>
              <w:right w:val="nil"/>
            </w:tcBorders>
            <w:shd w:val="clear" w:color="auto" w:fill="auto"/>
            <w:noWrap/>
            <w:vAlign w:val="center"/>
            <w:hideMark/>
          </w:tcPr>
          <w:p w14:paraId="5AC2B70E"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126</w:t>
            </w:r>
          </w:p>
        </w:tc>
      </w:tr>
      <w:tr w:rsidR="007477EC" w:rsidRPr="00F134E5" w14:paraId="2D573713"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372D5040"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Google Scholar</w:t>
            </w:r>
          </w:p>
        </w:tc>
        <w:tc>
          <w:tcPr>
            <w:tcW w:w="1134" w:type="dxa"/>
            <w:tcBorders>
              <w:top w:val="nil"/>
              <w:left w:val="nil"/>
              <w:bottom w:val="nil"/>
              <w:right w:val="nil"/>
            </w:tcBorders>
            <w:shd w:val="clear" w:color="auto" w:fill="D9D9D9" w:themeFill="background1" w:themeFillShade="D9"/>
            <w:noWrap/>
            <w:vAlign w:val="center"/>
            <w:hideMark/>
          </w:tcPr>
          <w:p w14:paraId="606C734D"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22/02/2023</w:t>
            </w:r>
          </w:p>
        </w:tc>
        <w:tc>
          <w:tcPr>
            <w:tcW w:w="3544" w:type="dxa"/>
            <w:tcBorders>
              <w:top w:val="nil"/>
              <w:left w:val="nil"/>
              <w:bottom w:val="nil"/>
              <w:right w:val="nil"/>
            </w:tcBorders>
            <w:shd w:val="clear" w:color="auto" w:fill="D9D9D9" w:themeFill="background1" w:themeFillShade="D9"/>
            <w:vAlign w:val="center"/>
            <w:hideMark/>
          </w:tcPr>
          <w:p w14:paraId="3B9038D3"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Latinoamérica "cadena de suministro de ciclo cerrado" OR "cadena de suministro cerrada" OR "cadena de suministro de circuito cerrado"</w:t>
            </w:r>
          </w:p>
        </w:tc>
        <w:tc>
          <w:tcPr>
            <w:tcW w:w="1559" w:type="dxa"/>
            <w:tcBorders>
              <w:top w:val="nil"/>
              <w:left w:val="nil"/>
              <w:bottom w:val="nil"/>
              <w:right w:val="nil"/>
            </w:tcBorders>
            <w:shd w:val="clear" w:color="auto" w:fill="D9D9D9" w:themeFill="background1" w:themeFillShade="D9"/>
            <w:vAlign w:val="center"/>
            <w:hideMark/>
          </w:tcPr>
          <w:p w14:paraId="26E0C70D" w14:textId="59872BB0" w:rsidR="00EF4083" w:rsidRPr="00EF4083" w:rsidRDefault="00F134E5"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D9D9D9" w:themeFill="background1" w:themeFillShade="D9"/>
            <w:vAlign w:val="center"/>
            <w:hideMark/>
          </w:tcPr>
          <w:p w14:paraId="184113BE"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1 en inglés, el resto en español</w:t>
            </w:r>
          </w:p>
        </w:tc>
        <w:tc>
          <w:tcPr>
            <w:tcW w:w="2693" w:type="dxa"/>
            <w:tcBorders>
              <w:top w:val="nil"/>
              <w:left w:val="nil"/>
              <w:bottom w:val="nil"/>
              <w:right w:val="nil"/>
            </w:tcBorders>
            <w:shd w:val="clear" w:color="auto" w:fill="D9D9D9" w:themeFill="background1" w:themeFillShade="D9"/>
            <w:vAlign w:val="center"/>
            <w:hideMark/>
          </w:tcPr>
          <w:p w14:paraId="139F2795"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0" w:history="1">
              <w:r w:rsidR="00EF4083" w:rsidRPr="00EF4083">
                <w:rPr>
                  <w:rFonts w:eastAsia="Times New Roman" w:cs="Times New Roman"/>
                  <w:color w:val="0563C1"/>
                  <w:sz w:val="20"/>
                  <w:szCs w:val="20"/>
                  <w:u w:val="single"/>
                  <w:lang w:eastAsia="es-CO"/>
                </w:rPr>
                <w:t>https://scholar.google.com/scholar?q=Latinoam%C3%A9rica+%22cadena+de+suministro+de+ciclo+cerrado%22+OR+%22cadena+de+suministro+cerrada%22+OR+%22cadena+de+suministro+de+circuito+cerrado%2</w:t>
              </w:r>
              <w:r w:rsidR="00EF4083" w:rsidRPr="00EF4083">
                <w:rPr>
                  <w:rFonts w:eastAsia="Times New Roman" w:cs="Times New Roman"/>
                  <w:color w:val="0563C1"/>
                  <w:sz w:val="20"/>
                  <w:szCs w:val="20"/>
                  <w:u w:val="single"/>
                  <w:lang w:eastAsia="es-CO"/>
                </w:rPr>
                <w:lastRenderedPageBreak/>
                <w:t>2&amp;hl=es&amp;as_sdt=0,5&amp;as_ylo=2018&amp;as_yhi=2023</w:t>
              </w:r>
            </w:hyperlink>
          </w:p>
        </w:tc>
        <w:tc>
          <w:tcPr>
            <w:tcW w:w="1380" w:type="dxa"/>
            <w:tcBorders>
              <w:top w:val="nil"/>
              <w:left w:val="nil"/>
              <w:bottom w:val="nil"/>
              <w:right w:val="nil"/>
            </w:tcBorders>
            <w:shd w:val="clear" w:color="auto" w:fill="D9D9D9" w:themeFill="background1" w:themeFillShade="D9"/>
            <w:noWrap/>
            <w:vAlign w:val="center"/>
            <w:hideMark/>
          </w:tcPr>
          <w:p w14:paraId="5BBE4483"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44</w:t>
            </w:r>
          </w:p>
        </w:tc>
      </w:tr>
      <w:tr w:rsidR="007477EC" w:rsidRPr="00F134E5" w14:paraId="0625F7FD" w14:textId="77777777" w:rsidTr="006E6EF8">
        <w:trPr>
          <w:trHeight w:val="915"/>
        </w:trPr>
        <w:tc>
          <w:tcPr>
            <w:tcW w:w="1276" w:type="dxa"/>
            <w:tcBorders>
              <w:top w:val="nil"/>
              <w:left w:val="nil"/>
              <w:bottom w:val="nil"/>
              <w:right w:val="nil"/>
            </w:tcBorders>
            <w:shd w:val="clear" w:color="auto" w:fill="auto"/>
            <w:noWrap/>
            <w:vAlign w:val="center"/>
            <w:hideMark/>
          </w:tcPr>
          <w:p w14:paraId="05E89372"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Google Scholar</w:t>
            </w:r>
          </w:p>
        </w:tc>
        <w:tc>
          <w:tcPr>
            <w:tcW w:w="1134" w:type="dxa"/>
            <w:tcBorders>
              <w:top w:val="nil"/>
              <w:left w:val="nil"/>
              <w:bottom w:val="nil"/>
              <w:right w:val="nil"/>
            </w:tcBorders>
            <w:shd w:val="clear" w:color="auto" w:fill="auto"/>
            <w:noWrap/>
            <w:vAlign w:val="center"/>
            <w:hideMark/>
          </w:tcPr>
          <w:p w14:paraId="466D3117"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22/02/2023</w:t>
            </w:r>
          </w:p>
        </w:tc>
        <w:tc>
          <w:tcPr>
            <w:tcW w:w="3544" w:type="dxa"/>
            <w:tcBorders>
              <w:top w:val="nil"/>
              <w:left w:val="nil"/>
              <w:bottom w:val="nil"/>
              <w:right w:val="nil"/>
            </w:tcBorders>
            <w:shd w:val="clear" w:color="auto" w:fill="auto"/>
            <w:vAlign w:val="center"/>
            <w:hideMark/>
          </w:tcPr>
          <w:p w14:paraId="66010D6E"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("cadena de suministro de ciclo cerrado" OR "cadena de suministro cerrada" OR "cadena de suministro de circuito cerrado")</w:t>
            </w:r>
          </w:p>
        </w:tc>
        <w:tc>
          <w:tcPr>
            <w:tcW w:w="1559" w:type="dxa"/>
            <w:tcBorders>
              <w:top w:val="nil"/>
              <w:left w:val="nil"/>
              <w:bottom w:val="nil"/>
              <w:right w:val="nil"/>
            </w:tcBorders>
            <w:shd w:val="clear" w:color="auto" w:fill="auto"/>
            <w:vAlign w:val="center"/>
            <w:hideMark/>
          </w:tcPr>
          <w:p w14:paraId="516D1924" w14:textId="6F40E944"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auto"/>
            <w:vAlign w:val="center"/>
            <w:hideMark/>
          </w:tcPr>
          <w:p w14:paraId="616A4E4C"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94,2% de los resultados en español</w:t>
            </w:r>
          </w:p>
        </w:tc>
        <w:tc>
          <w:tcPr>
            <w:tcW w:w="2693" w:type="dxa"/>
            <w:tcBorders>
              <w:top w:val="nil"/>
              <w:left w:val="nil"/>
              <w:bottom w:val="nil"/>
              <w:right w:val="nil"/>
            </w:tcBorders>
            <w:shd w:val="clear" w:color="auto" w:fill="auto"/>
            <w:vAlign w:val="center"/>
            <w:hideMark/>
          </w:tcPr>
          <w:p w14:paraId="464A99BE"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1" w:history="1">
              <w:r w:rsidR="00EF4083" w:rsidRPr="00EF4083">
                <w:rPr>
                  <w:rFonts w:eastAsia="Times New Roman" w:cs="Times New Roman"/>
                  <w:color w:val="0563C1"/>
                  <w:sz w:val="20"/>
                  <w:szCs w:val="20"/>
                  <w:u w:val="single"/>
                  <w:lang w:eastAsia="es-CO"/>
                </w:rPr>
                <w:t>https://scholar.google.com/scholar?q=(%22cadena+de+suministro+de+ciclo+cerrado%22+OR+%22cadena+de+suministro+cerrada%22+OR+%22cadena+de+suministro+de+circuito+cerrado%22)&amp;hl=es&amp;as_sdt=0,5&amp;as_ylo=2018&amp;as_yhi=2023</w:t>
              </w:r>
            </w:hyperlink>
          </w:p>
        </w:tc>
        <w:tc>
          <w:tcPr>
            <w:tcW w:w="1380" w:type="dxa"/>
            <w:tcBorders>
              <w:top w:val="nil"/>
              <w:left w:val="nil"/>
              <w:bottom w:val="nil"/>
              <w:right w:val="nil"/>
            </w:tcBorders>
            <w:shd w:val="clear" w:color="auto" w:fill="auto"/>
            <w:noWrap/>
            <w:vAlign w:val="center"/>
            <w:hideMark/>
          </w:tcPr>
          <w:p w14:paraId="36F8E996"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122</w:t>
            </w:r>
          </w:p>
        </w:tc>
      </w:tr>
      <w:tr w:rsidR="007477EC" w:rsidRPr="00F134E5" w14:paraId="61B7656D"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79A745E0"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Google Scholar</w:t>
            </w:r>
          </w:p>
        </w:tc>
        <w:tc>
          <w:tcPr>
            <w:tcW w:w="1134" w:type="dxa"/>
            <w:tcBorders>
              <w:top w:val="nil"/>
              <w:left w:val="nil"/>
              <w:bottom w:val="nil"/>
              <w:right w:val="nil"/>
            </w:tcBorders>
            <w:shd w:val="clear" w:color="auto" w:fill="D9D9D9" w:themeFill="background1" w:themeFillShade="D9"/>
            <w:noWrap/>
            <w:vAlign w:val="center"/>
            <w:hideMark/>
          </w:tcPr>
          <w:p w14:paraId="21309F95"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22/02/2023</w:t>
            </w:r>
          </w:p>
        </w:tc>
        <w:tc>
          <w:tcPr>
            <w:tcW w:w="3544" w:type="dxa"/>
            <w:tcBorders>
              <w:top w:val="nil"/>
              <w:left w:val="nil"/>
              <w:bottom w:val="nil"/>
              <w:right w:val="nil"/>
            </w:tcBorders>
            <w:shd w:val="clear" w:color="auto" w:fill="D9D9D9" w:themeFill="background1" w:themeFillShade="D9"/>
            <w:vAlign w:val="center"/>
            <w:hideMark/>
          </w:tcPr>
          <w:p w14:paraId="6166DEAF"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("cadena de suministro" AND ("ciclo cerrado" OR "circuito cerrado" OR "cerrada")) AND ("</w:t>
            </w:r>
            <w:proofErr w:type="spellStart"/>
            <w:r w:rsidRPr="0029098F">
              <w:rPr>
                <w:rFonts w:eastAsia="Times New Roman" w:cs="Times New Roman"/>
                <w:color w:val="000000"/>
                <w:sz w:val="20"/>
                <w:szCs w:val="20"/>
                <w:lang w:val="en-US" w:eastAsia="es-CO"/>
              </w:rPr>
              <w:t>latinoamérica</w:t>
            </w:r>
            <w:proofErr w:type="spellEnd"/>
            <w:r w:rsidRPr="0029098F">
              <w:rPr>
                <w:rFonts w:eastAsia="Times New Roman" w:cs="Times New Roman"/>
                <w:color w:val="000000"/>
                <w:sz w:val="20"/>
                <w:szCs w:val="20"/>
                <w:lang w:val="en-US" w:eastAsia="es-CO"/>
              </w:rPr>
              <w:t xml:space="preserve">") OR ("closed-loop supply chain" OR "closed loop supply chain" OR "closedloop supply chain") </w:t>
            </w:r>
          </w:p>
        </w:tc>
        <w:tc>
          <w:tcPr>
            <w:tcW w:w="1559" w:type="dxa"/>
            <w:tcBorders>
              <w:top w:val="nil"/>
              <w:left w:val="nil"/>
              <w:bottom w:val="nil"/>
              <w:right w:val="nil"/>
            </w:tcBorders>
            <w:shd w:val="clear" w:color="auto" w:fill="D9D9D9" w:themeFill="background1" w:themeFillShade="D9"/>
            <w:vAlign w:val="center"/>
            <w:hideMark/>
          </w:tcPr>
          <w:p w14:paraId="4279CB52"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Artículos de revisión</w:t>
            </w:r>
          </w:p>
        </w:tc>
        <w:tc>
          <w:tcPr>
            <w:tcW w:w="1418" w:type="dxa"/>
            <w:tcBorders>
              <w:top w:val="nil"/>
              <w:left w:val="nil"/>
              <w:bottom w:val="nil"/>
              <w:right w:val="nil"/>
            </w:tcBorders>
            <w:shd w:val="clear" w:color="auto" w:fill="D9D9D9" w:themeFill="background1" w:themeFillShade="D9"/>
            <w:vAlign w:val="center"/>
            <w:hideMark/>
          </w:tcPr>
          <w:p w14:paraId="5579EA45"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3 en inglés y 15 en español</w:t>
            </w:r>
          </w:p>
        </w:tc>
        <w:tc>
          <w:tcPr>
            <w:tcW w:w="2693" w:type="dxa"/>
            <w:tcBorders>
              <w:top w:val="nil"/>
              <w:left w:val="nil"/>
              <w:bottom w:val="nil"/>
              <w:right w:val="nil"/>
            </w:tcBorders>
            <w:shd w:val="clear" w:color="auto" w:fill="D9D9D9" w:themeFill="background1" w:themeFillShade="D9"/>
            <w:vAlign w:val="center"/>
            <w:hideMark/>
          </w:tcPr>
          <w:p w14:paraId="411D3EF8"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2" w:history="1">
              <w:r w:rsidR="00EF4083" w:rsidRPr="00EF4083">
                <w:rPr>
                  <w:rFonts w:eastAsia="Times New Roman" w:cs="Times New Roman"/>
                  <w:color w:val="0563C1"/>
                  <w:sz w:val="20"/>
                  <w:szCs w:val="20"/>
                  <w:u w:val="single"/>
                  <w:lang w:eastAsia="es-CO"/>
                </w:rPr>
                <w:t>https://scholar.google.com/scholar?lr=&amp;q=(%22cadena+de+suministro%22+AND+(%22ciclo+cerrado%22+OR+%22circuito+cerrado%22+OR+%22cerrada%22))+AND+(%22latinoam%C3%A9rica%22)+OR+(%22closed-loop+supply+chain%22+OR+%22closed+loop+supply+chain%22+OR+%22closed+loop+supply+chain%22)&amp;hl=es&amp;as_sdt=0,5&amp;as_ylo=2018&amp;as_yhi=2023&amp;as_rr=1</w:t>
              </w:r>
            </w:hyperlink>
          </w:p>
        </w:tc>
        <w:tc>
          <w:tcPr>
            <w:tcW w:w="1380" w:type="dxa"/>
            <w:tcBorders>
              <w:top w:val="nil"/>
              <w:left w:val="nil"/>
              <w:bottom w:val="nil"/>
              <w:right w:val="nil"/>
            </w:tcBorders>
            <w:shd w:val="clear" w:color="auto" w:fill="D9D9D9" w:themeFill="background1" w:themeFillShade="D9"/>
            <w:noWrap/>
            <w:vAlign w:val="center"/>
            <w:hideMark/>
          </w:tcPr>
          <w:p w14:paraId="1A058B22"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18</w:t>
            </w:r>
          </w:p>
        </w:tc>
      </w:tr>
      <w:tr w:rsidR="007477EC" w:rsidRPr="00F134E5" w14:paraId="7040C7DF" w14:textId="77777777" w:rsidTr="006E6EF8">
        <w:trPr>
          <w:trHeight w:val="915"/>
        </w:trPr>
        <w:tc>
          <w:tcPr>
            <w:tcW w:w="1276" w:type="dxa"/>
            <w:tcBorders>
              <w:top w:val="nil"/>
              <w:left w:val="nil"/>
              <w:bottom w:val="nil"/>
              <w:right w:val="nil"/>
            </w:tcBorders>
            <w:shd w:val="clear" w:color="auto" w:fill="auto"/>
            <w:noWrap/>
            <w:vAlign w:val="center"/>
            <w:hideMark/>
          </w:tcPr>
          <w:p w14:paraId="53BAEAC7"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Sistema de consulta UIS</w:t>
            </w:r>
          </w:p>
        </w:tc>
        <w:tc>
          <w:tcPr>
            <w:tcW w:w="1134" w:type="dxa"/>
            <w:tcBorders>
              <w:top w:val="nil"/>
              <w:left w:val="nil"/>
              <w:bottom w:val="nil"/>
              <w:right w:val="nil"/>
            </w:tcBorders>
            <w:shd w:val="clear" w:color="auto" w:fill="auto"/>
            <w:noWrap/>
            <w:vAlign w:val="center"/>
            <w:hideMark/>
          </w:tcPr>
          <w:p w14:paraId="44CDA883"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23/02/2023</w:t>
            </w:r>
          </w:p>
        </w:tc>
        <w:tc>
          <w:tcPr>
            <w:tcW w:w="3544" w:type="dxa"/>
            <w:tcBorders>
              <w:top w:val="nil"/>
              <w:left w:val="nil"/>
              <w:bottom w:val="nil"/>
              <w:right w:val="nil"/>
            </w:tcBorders>
            <w:shd w:val="clear" w:color="auto" w:fill="auto"/>
            <w:vAlign w:val="center"/>
            <w:hideMark/>
          </w:tcPr>
          <w:p w14:paraId="20C689BA"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 xml:space="preserve">cadenas de suministro de ciclo cerrado AND sostenibilidad AND logística inversa AND revisión sistemática AND </w:t>
            </w:r>
            <w:proofErr w:type="spellStart"/>
            <w:r w:rsidRPr="00EF4083">
              <w:rPr>
                <w:rFonts w:eastAsia="Times New Roman" w:cs="Times New Roman"/>
                <w:color w:val="000000"/>
                <w:sz w:val="20"/>
                <w:szCs w:val="20"/>
                <w:lang w:eastAsia="es-CO"/>
              </w:rPr>
              <w:t>latinoamérica</w:t>
            </w:r>
            <w:proofErr w:type="spellEnd"/>
            <w:r w:rsidRPr="00EF4083">
              <w:rPr>
                <w:rFonts w:eastAsia="Times New Roman" w:cs="Times New Roman"/>
                <w:color w:val="000000"/>
                <w:sz w:val="20"/>
                <w:szCs w:val="20"/>
                <w:lang w:eastAsia="es-CO"/>
              </w:rPr>
              <w:t xml:space="preserve"> OR supply chain closed-loop.</w:t>
            </w:r>
          </w:p>
        </w:tc>
        <w:tc>
          <w:tcPr>
            <w:tcW w:w="1559" w:type="dxa"/>
            <w:tcBorders>
              <w:top w:val="nil"/>
              <w:left w:val="nil"/>
              <w:bottom w:val="nil"/>
              <w:right w:val="nil"/>
            </w:tcBorders>
            <w:shd w:val="clear" w:color="auto" w:fill="auto"/>
            <w:vAlign w:val="center"/>
            <w:hideMark/>
          </w:tcPr>
          <w:p w14:paraId="7B9E59C4"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 xml:space="preserve">Artículos, </w:t>
            </w:r>
            <w:proofErr w:type="spellStart"/>
            <w:r w:rsidRPr="00EF4083">
              <w:rPr>
                <w:rFonts w:eastAsia="Times New Roman" w:cs="Times New Roman"/>
                <w:color w:val="000000"/>
                <w:sz w:val="20"/>
                <w:szCs w:val="20"/>
                <w:lang w:eastAsia="es-CO"/>
              </w:rPr>
              <w:t>cápitulos</w:t>
            </w:r>
            <w:proofErr w:type="spellEnd"/>
            <w:r w:rsidRPr="00EF4083">
              <w:rPr>
                <w:rFonts w:eastAsia="Times New Roman" w:cs="Times New Roman"/>
                <w:color w:val="000000"/>
                <w:sz w:val="20"/>
                <w:szCs w:val="20"/>
                <w:lang w:eastAsia="es-CO"/>
              </w:rPr>
              <w:t xml:space="preserve"> de libro, artículos de periódico, libros, conjunto de datos, recursos web y videos.</w:t>
            </w:r>
          </w:p>
        </w:tc>
        <w:tc>
          <w:tcPr>
            <w:tcW w:w="1418" w:type="dxa"/>
            <w:tcBorders>
              <w:top w:val="nil"/>
              <w:left w:val="nil"/>
              <w:bottom w:val="nil"/>
              <w:right w:val="nil"/>
            </w:tcBorders>
            <w:shd w:val="clear" w:color="auto" w:fill="auto"/>
            <w:vAlign w:val="center"/>
            <w:hideMark/>
          </w:tcPr>
          <w:p w14:paraId="04E6B310"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auto"/>
            <w:vAlign w:val="center"/>
            <w:hideMark/>
          </w:tcPr>
          <w:p w14:paraId="21700DDC" w14:textId="75EBB642"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3" w:history="1">
              <w:r w:rsidR="00EF4083" w:rsidRPr="00EF4083">
                <w:rPr>
                  <w:rFonts w:eastAsia="Times New Roman" w:cs="Times New Roman"/>
                  <w:color w:val="0563C1"/>
                  <w:sz w:val="20"/>
                  <w:szCs w:val="20"/>
                  <w:u w:val="single"/>
                  <w:lang w:eastAsia="es-CO"/>
                </w:rPr>
                <w:t>https://uis.primo.exlibrisgroup.com/discovery/search?query=any,contains,cadenas%20de%20suministro%20de%20ciclo%20cerrado,AND&amp;query=any,contains,sostenibilidad,AND&amp;query=any,contains,log%C3%ADstica%20inversa,AND&amp;query=any,contains,revisi%C3%B3n%20sistem%C3%A1tica,AND&amp;query=any,contains,latinoam%C3%A9rica,OR&amp;query=any,cont</w:t>
              </w:r>
              <w:r w:rsidR="00EF4083" w:rsidRPr="00EF4083">
                <w:rPr>
                  <w:rFonts w:eastAsia="Times New Roman" w:cs="Times New Roman"/>
                  <w:color w:val="0563C1"/>
                  <w:sz w:val="20"/>
                  <w:szCs w:val="20"/>
                  <w:u w:val="single"/>
                  <w:lang w:eastAsia="es-CO"/>
                </w:rPr>
                <w:lastRenderedPageBreak/>
                <w:t>ains,supply%20chain%20%20closed-loop,AND&amp;pfilter=dr_s,exact,20180101,AND&amp;pfilter=dr_e,exact,20230131,AND&amp;tab=Everything&amp;search_scope=MyInst_and_CI&amp;vid=57UIDS_INST:UIDS&amp;mfacet=lang,include,eng,1&amp;mfacet=lang,include,spa,1&amp;mfacet=rtype,exclude,</w:t>
              </w:r>
              <w:r w:rsidR="00D66FA6">
                <w:rPr>
                  <w:rFonts w:eastAsia="Times New Roman" w:cs="Times New Roman"/>
                  <w:color w:val="0563C1"/>
                  <w:sz w:val="20"/>
                  <w:szCs w:val="20"/>
                  <w:u w:val="single"/>
                  <w:lang w:eastAsia="es-CO"/>
                </w:rPr>
                <w:t>Artículo</w:t>
              </w:r>
              <w:r w:rsidR="00EF4083" w:rsidRPr="00EF4083">
                <w:rPr>
                  <w:rFonts w:eastAsia="Times New Roman" w:cs="Times New Roman"/>
                  <w:color w:val="0563C1"/>
                  <w:sz w:val="20"/>
                  <w:szCs w:val="20"/>
                  <w:u w:val="single"/>
                  <w:lang w:eastAsia="es-CO"/>
                </w:rPr>
                <w:t>s,1&amp;mfacet=rtype,include,book_chapters,1&amp;mfacet=rtype,include,newspaper_</w:t>
              </w:r>
              <w:r w:rsidR="00D66FA6">
                <w:rPr>
                  <w:rFonts w:eastAsia="Times New Roman" w:cs="Times New Roman"/>
                  <w:color w:val="0563C1"/>
                  <w:sz w:val="20"/>
                  <w:szCs w:val="20"/>
                  <w:u w:val="single"/>
                  <w:lang w:eastAsia="es-CO"/>
                </w:rPr>
                <w:t>Artículo</w:t>
              </w:r>
              <w:r w:rsidR="00EF4083" w:rsidRPr="00EF4083">
                <w:rPr>
                  <w:rFonts w:eastAsia="Times New Roman" w:cs="Times New Roman"/>
                  <w:color w:val="0563C1"/>
                  <w:sz w:val="20"/>
                  <w:szCs w:val="20"/>
                  <w:u w:val="single"/>
                  <w:lang w:eastAsia="es-CO"/>
                </w:rPr>
                <w:t>s,1&amp;mfacet=rtype,include,books,1&amp;mfacet=rtype,include,datasets,1&amp;mfacet=rtype,include,web_resources,1&amp;mfacet=rtype,include,videos,1&amp;mode=advanced&amp;offset=0&amp;pcAvailability=true</w:t>
              </w:r>
            </w:hyperlink>
          </w:p>
        </w:tc>
        <w:tc>
          <w:tcPr>
            <w:tcW w:w="1380" w:type="dxa"/>
            <w:tcBorders>
              <w:top w:val="nil"/>
              <w:left w:val="nil"/>
              <w:bottom w:val="nil"/>
              <w:right w:val="nil"/>
            </w:tcBorders>
            <w:shd w:val="clear" w:color="auto" w:fill="auto"/>
            <w:noWrap/>
            <w:vAlign w:val="center"/>
            <w:hideMark/>
          </w:tcPr>
          <w:p w14:paraId="62D0685E"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565</w:t>
            </w:r>
          </w:p>
        </w:tc>
      </w:tr>
      <w:tr w:rsidR="007477EC" w:rsidRPr="00F134E5" w14:paraId="57AA46D5"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00409B2B"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ScienceDirect</w:t>
            </w:r>
          </w:p>
        </w:tc>
        <w:tc>
          <w:tcPr>
            <w:tcW w:w="1134" w:type="dxa"/>
            <w:tcBorders>
              <w:top w:val="nil"/>
              <w:left w:val="nil"/>
              <w:bottom w:val="nil"/>
              <w:right w:val="nil"/>
            </w:tcBorders>
            <w:shd w:val="clear" w:color="auto" w:fill="D9D9D9" w:themeFill="background1" w:themeFillShade="D9"/>
            <w:noWrap/>
            <w:vAlign w:val="center"/>
            <w:hideMark/>
          </w:tcPr>
          <w:p w14:paraId="498D7C7D"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23/02/2023</w:t>
            </w:r>
          </w:p>
        </w:tc>
        <w:tc>
          <w:tcPr>
            <w:tcW w:w="3544" w:type="dxa"/>
            <w:tcBorders>
              <w:top w:val="nil"/>
              <w:left w:val="nil"/>
              <w:bottom w:val="nil"/>
              <w:right w:val="nil"/>
            </w:tcBorders>
            <w:shd w:val="clear" w:color="auto" w:fill="D9D9D9" w:themeFill="background1" w:themeFillShade="D9"/>
            <w:vAlign w:val="center"/>
            <w:hideMark/>
          </w:tcPr>
          <w:p w14:paraId="53EDA645"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 xml:space="preserve">cadenas de suministro de ciclo cerrado, sostenibilidad, logística inversa, revisión sistemática, </w:t>
            </w:r>
            <w:proofErr w:type="spellStart"/>
            <w:r w:rsidRPr="00EF4083">
              <w:rPr>
                <w:rFonts w:eastAsia="Times New Roman" w:cs="Times New Roman"/>
                <w:color w:val="000000"/>
                <w:sz w:val="20"/>
                <w:szCs w:val="20"/>
                <w:lang w:eastAsia="es-CO"/>
              </w:rPr>
              <w:t>latinoamérica</w:t>
            </w:r>
            <w:proofErr w:type="spellEnd"/>
            <w:r w:rsidRPr="00EF4083">
              <w:rPr>
                <w:rFonts w:eastAsia="Times New Roman" w:cs="Times New Roman"/>
                <w:color w:val="000000"/>
                <w:sz w:val="20"/>
                <w:szCs w:val="20"/>
                <w:lang w:eastAsia="es-CO"/>
              </w:rPr>
              <w:t>, supply chain closed-loop</w:t>
            </w:r>
          </w:p>
        </w:tc>
        <w:tc>
          <w:tcPr>
            <w:tcW w:w="1559" w:type="dxa"/>
            <w:tcBorders>
              <w:top w:val="nil"/>
              <w:left w:val="nil"/>
              <w:bottom w:val="nil"/>
              <w:right w:val="nil"/>
            </w:tcBorders>
            <w:shd w:val="clear" w:color="auto" w:fill="D9D9D9" w:themeFill="background1" w:themeFillShade="D9"/>
            <w:vAlign w:val="center"/>
            <w:hideMark/>
          </w:tcPr>
          <w:p w14:paraId="5F108BA4" w14:textId="5EA8B394"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D9D9D9" w:themeFill="background1" w:themeFillShade="D9"/>
            <w:vAlign w:val="center"/>
            <w:hideMark/>
          </w:tcPr>
          <w:p w14:paraId="18CA05F8"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No aplica</w:t>
            </w:r>
          </w:p>
        </w:tc>
        <w:tc>
          <w:tcPr>
            <w:tcW w:w="2693" w:type="dxa"/>
            <w:tcBorders>
              <w:top w:val="nil"/>
              <w:left w:val="nil"/>
              <w:bottom w:val="nil"/>
              <w:right w:val="nil"/>
            </w:tcBorders>
            <w:shd w:val="clear" w:color="auto" w:fill="D9D9D9" w:themeFill="background1" w:themeFillShade="D9"/>
            <w:vAlign w:val="center"/>
            <w:hideMark/>
          </w:tcPr>
          <w:p w14:paraId="1953CA72"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4" w:history="1">
              <w:r w:rsidR="00EF4083" w:rsidRPr="00EF4083">
                <w:rPr>
                  <w:rFonts w:eastAsia="Times New Roman" w:cs="Times New Roman"/>
                  <w:color w:val="0563C1"/>
                  <w:sz w:val="20"/>
                  <w:szCs w:val="20"/>
                  <w:u w:val="single"/>
                  <w:lang w:eastAsia="es-CO"/>
                </w:rPr>
                <w:t>https://www-sciencedirect-com.bibliotecavirtual.uis.edu.co/search?date=2018-2023&amp;tak=cadenas%20de%20suministro%20de%20ciclo%20cerrado%2C%20sostenibilidad%2C%20log%C3%ADstica%20inversa%2C%20revisi%C3%B3n%20sistem%C3%A1tica%2C%20latinoam%C3%A9rica%2C%20supply%20chain%20closed-loop</w:t>
              </w:r>
            </w:hyperlink>
          </w:p>
        </w:tc>
        <w:tc>
          <w:tcPr>
            <w:tcW w:w="1380" w:type="dxa"/>
            <w:tcBorders>
              <w:top w:val="nil"/>
              <w:left w:val="nil"/>
              <w:bottom w:val="nil"/>
              <w:right w:val="nil"/>
            </w:tcBorders>
            <w:shd w:val="clear" w:color="auto" w:fill="D9D9D9" w:themeFill="background1" w:themeFillShade="D9"/>
            <w:noWrap/>
            <w:vAlign w:val="center"/>
            <w:hideMark/>
          </w:tcPr>
          <w:p w14:paraId="3E8A389A"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0</w:t>
            </w:r>
          </w:p>
        </w:tc>
      </w:tr>
      <w:tr w:rsidR="007477EC" w:rsidRPr="00F134E5" w14:paraId="29FAB0E0" w14:textId="77777777" w:rsidTr="006E6EF8">
        <w:trPr>
          <w:trHeight w:val="915"/>
        </w:trPr>
        <w:tc>
          <w:tcPr>
            <w:tcW w:w="1276" w:type="dxa"/>
            <w:tcBorders>
              <w:top w:val="nil"/>
              <w:left w:val="nil"/>
              <w:bottom w:val="nil"/>
              <w:right w:val="nil"/>
            </w:tcBorders>
            <w:shd w:val="clear" w:color="auto" w:fill="auto"/>
            <w:noWrap/>
            <w:vAlign w:val="center"/>
            <w:hideMark/>
          </w:tcPr>
          <w:p w14:paraId="3A6C3FE2"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proofErr w:type="spellStart"/>
            <w:r w:rsidRPr="00EF4083">
              <w:rPr>
                <w:rFonts w:eastAsia="Times New Roman" w:cs="Times New Roman"/>
                <w:color w:val="000000"/>
                <w:sz w:val="20"/>
                <w:szCs w:val="20"/>
                <w:lang w:eastAsia="es-CO"/>
              </w:rPr>
              <w:t>SpringerLink</w:t>
            </w:r>
            <w:proofErr w:type="spellEnd"/>
          </w:p>
        </w:tc>
        <w:tc>
          <w:tcPr>
            <w:tcW w:w="1134" w:type="dxa"/>
            <w:tcBorders>
              <w:top w:val="nil"/>
              <w:left w:val="nil"/>
              <w:bottom w:val="nil"/>
              <w:right w:val="nil"/>
            </w:tcBorders>
            <w:shd w:val="clear" w:color="auto" w:fill="auto"/>
            <w:noWrap/>
            <w:vAlign w:val="center"/>
            <w:hideMark/>
          </w:tcPr>
          <w:p w14:paraId="65DB8728"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23/02/2023</w:t>
            </w:r>
          </w:p>
        </w:tc>
        <w:tc>
          <w:tcPr>
            <w:tcW w:w="3544" w:type="dxa"/>
            <w:tcBorders>
              <w:top w:val="nil"/>
              <w:left w:val="nil"/>
              <w:bottom w:val="nil"/>
              <w:right w:val="nil"/>
            </w:tcBorders>
            <w:shd w:val="clear" w:color="auto" w:fill="auto"/>
            <w:vAlign w:val="center"/>
            <w:hideMark/>
          </w:tcPr>
          <w:p w14:paraId="31DD035E"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("cadena de suministro de ciclo cerrado" OR "cadena de suministro cerrada" OR "cadena de suministro de circuito cerrado")</w:t>
            </w:r>
          </w:p>
        </w:tc>
        <w:tc>
          <w:tcPr>
            <w:tcW w:w="1559" w:type="dxa"/>
            <w:tcBorders>
              <w:top w:val="nil"/>
              <w:left w:val="nil"/>
              <w:bottom w:val="nil"/>
              <w:right w:val="nil"/>
            </w:tcBorders>
            <w:shd w:val="clear" w:color="auto" w:fill="auto"/>
            <w:vAlign w:val="center"/>
            <w:hideMark/>
          </w:tcPr>
          <w:p w14:paraId="06D6EDF7" w14:textId="0B659AFD"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auto"/>
            <w:vAlign w:val="center"/>
            <w:hideMark/>
          </w:tcPr>
          <w:p w14:paraId="7E73D4C6"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No aplica</w:t>
            </w:r>
          </w:p>
        </w:tc>
        <w:tc>
          <w:tcPr>
            <w:tcW w:w="2693" w:type="dxa"/>
            <w:tcBorders>
              <w:top w:val="nil"/>
              <w:left w:val="nil"/>
              <w:bottom w:val="nil"/>
              <w:right w:val="nil"/>
            </w:tcBorders>
            <w:shd w:val="clear" w:color="auto" w:fill="auto"/>
            <w:vAlign w:val="center"/>
            <w:hideMark/>
          </w:tcPr>
          <w:p w14:paraId="3CB6AB0A"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5" w:history="1">
              <w:r w:rsidR="00EF4083" w:rsidRPr="00EF4083">
                <w:rPr>
                  <w:rFonts w:eastAsia="Times New Roman" w:cs="Times New Roman"/>
                  <w:color w:val="0563C1"/>
                  <w:sz w:val="20"/>
                  <w:szCs w:val="20"/>
                  <w:u w:val="single"/>
                  <w:lang w:eastAsia="es-CO"/>
                </w:rPr>
                <w:t>https://link-springer-com.bibliotecavirtual.uis.edu.co/search?query=cadenas+de+suministro+de+ciclo+cerrado%2C+sostenibilidad%2C+log%C3%ADstica+inversa%2C+revisi%C3%B3n+sistem%C3%A1tic</w:t>
              </w:r>
              <w:r w:rsidR="00EF4083" w:rsidRPr="00EF4083">
                <w:rPr>
                  <w:rFonts w:eastAsia="Times New Roman" w:cs="Times New Roman"/>
                  <w:color w:val="0563C1"/>
                  <w:sz w:val="20"/>
                  <w:szCs w:val="20"/>
                  <w:u w:val="single"/>
                  <w:lang w:eastAsia="es-CO"/>
                </w:rPr>
                <w:lastRenderedPageBreak/>
                <w:t>a%2C+latinoam%C3%A9rica%2C+supply+chain+closed-loop</w:t>
              </w:r>
            </w:hyperlink>
          </w:p>
        </w:tc>
        <w:tc>
          <w:tcPr>
            <w:tcW w:w="1380" w:type="dxa"/>
            <w:tcBorders>
              <w:top w:val="nil"/>
              <w:left w:val="nil"/>
              <w:bottom w:val="nil"/>
              <w:right w:val="nil"/>
            </w:tcBorders>
            <w:shd w:val="clear" w:color="auto" w:fill="auto"/>
            <w:noWrap/>
            <w:vAlign w:val="center"/>
            <w:hideMark/>
          </w:tcPr>
          <w:p w14:paraId="46CC62E4"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0</w:t>
            </w:r>
          </w:p>
        </w:tc>
      </w:tr>
      <w:tr w:rsidR="007477EC" w:rsidRPr="00F134E5" w14:paraId="1C135760"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162F3A3D"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 xml:space="preserve">Sage </w:t>
            </w:r>
            <w:proofErr w:type="spellStart"/>
            <w:r w:rsidRPr="00EF4083">
              <w:rPr>
                <w:rFonts w:eastAsia="Times New Roman" w:cs="Times New Roman"/>
                <w:color w:val="000000"/>
                <w:sz w:val="20"/>
                <w:szCs w:val="20"/>
                <w:lang w:eastAsia="es-CO"/>
              </w:rPr>
              <w:t>journals</w:t>
            </w:r>
            <w:proofErr w:type="spellEnd"/>
          </w:p>
        </w:tc>
        <w:tc>
          <w:tcPr>
            <w:tcW w:w="1134" w:type="dxa"/>
            <w:tcBorders>
              <w:top w:val="nil"/>
              <w:left w:val="nil"/>
              <w:bottom w:val="nil"/>
              <w:right w:val="nil"/>
            </w:tcBorders>
            <w:shd w:val="clear" w:color="auto" w:fill="D9D9D9" w:themeFill="background1" w:themeFillShade="D9"/>
            <w:noWrap/>
            <w:vAlign w:val="center"/>
            <w:hideMark/>
          </w:tcPr>
          <w:p w14:paraId="2CD9F088"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23/02/2023</w:t>
            </w:r>
          </w:p>
        </w:tc>
        <w:tc>
          <w:tcPr>
            <w:tcW w:w="3544" w:type="dxa"/>
            <w:tcBorders>
              <w:top w:val="nil"/>
              <w:left w:val="nil"/>
              <w:bottom w:val="nil"/>
              <w:right w:val="nil"/>
            </w:tcBorders>
            <w:shd w:val="clear" w:color="auto" w:fill="D9D9D9" w:themeFill="background1" w:themeFillShade="D9"/>
            <w:vAlign w:val="center"/>
            <w:hideMark/>
          </w:tcPr>
          <w:p w14:paraId="3FED57FD"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 xml:space="preserve">cadenas de suministro de ciclo cerrado, sostenibilidad, logística inversa, revisión sistemática, </w:t>
            </w:r>
            <w:proofErr w:type="spellStart"/>
            <w:r w:rsidRPr="00EF4083">
              <w:rPr>
                <w:rFonts w:eastAsia="Times New Roman" w:cs="Times New Roman"/>
                <w:color w:val="000000"/>
                <w:sz w:val="20"/>
                <w:szCs w:val="20"/>
                <w:lang w:eastAsia="es-CO"/>
              </w:rPr>
              <w:t>latinoamérica</w:t>
            </w:r>
            <w:proofErr w:type="spellEnd"/>
            <w:r w:rsidRPr="00EF4083">
              <w:rPr>
                <w:rFonts w:eastAsia="Times New Roman" w:cs="Times New Roman"/>
                <w:color w:val="000000"/>
                <w:sz w:val="20"/>
                <w:szCs w:val="20"/>
                <w:lang w:eastAsia="es-CO"/>
              </w:rPr>
              <w:t>, supply chain closed-loop</w:t>
            </w:r>
          </w:p>
        </w:tc>
        <w:tc>
          <w:tcPr>
            <w:tcW w:w="1559" w:type="dxa"/>
            <w:tcBorders>
              <w:top w:val="nil"/>
              <w:left w:val="nil"/>
              <w:bottom w:val="nil"/>
              <w:right w:val="nil"/>
            </w:tcBorders>
            <w:shd w:val="clear" w:color="auto" w:fill="D9D9D9" w:themeFill="background1" w:themeFillShade="D9"/>
            <w:vAlign w:val="center"/>
            <w:hideMark/>
          </w:tcPr>
          <w:p w14:paraId="0F5562CC" w14:textId="6525E841"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D9D9D9" w:themeFill="background1" w:themeFillShade="D9"/>
            <w:vAlign w:val="center"/>
            <w:hideMark/>
          </w:tcPr>
          <w:p w14:paraId="59BBF670"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No aplica</w:t>
            </w:r>
          </w:p>
        </w:tc>
        <w:tc>
          <w:tcPr>
            <w:tcW w:w="2693" w:type="dxa"/>
            <w:tcBorders>
              <w:top w:val="nil"/>
              <w:left w:val="nil"/>
              <w:bottom w:val="nil"/>
              <w:right w:val="nil"/>
            </w:tcBorders>
            <w:shd w:val="clear" w:color="auto" w:fill="D9D9D9" w:themeFill="background1" w:themeFillShade="D9"/>
            <w:vAlign w:val="center"/>
            <w:hideMark/>
          </w:tcPr>
          <w:p w14:paraId="1AEA07B9"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6" w:history="1">
              <w:r w:rsidR="00EF4083" w:rsidRPr="00EF4083">
                <w:rPr>
                  <w:rFonts w:eastAsia="Times New Roman" w:cs="Times New Roman"/>
                  <w:color w:val="0563C1"/>
                  <w:sz w:val="20"/>
                  <w:szCs w:val="20"/>
                  <w:u w:val="single"/>
                  <w:lang w:eastAsia="es-CO"/>
                </w:rPr>
                <w:t>https://journals-sagepub-com.bibliotecavirtual.uis.edu.co/action/doSearch?AllField=cadenas+de+suministro+de+ciclo+cerrado%2C+sostenibilidad%2C+log%C3%ADstica+inversa%2C+revisi%C3%B3n+sistem%C3%A1tica%2C+latinoam%C3%A9rica%2C+supply+chain+closed-loop</w:t>
              </w:r>
            </w:hyperlink>
          </w:p>
        </w:tc>
        <w:tc>
          <w:tcPr>
            <w:tcW w:w="1380" w:type="dxa"/>
            <w:tcBorders>
              <w:top w:val="nil"/>
              <w:left w:val="nil"/>
              <w:bottom w:val="nil"/>
              <w:right w:val="nil"/>
            </w:tcBorders>
            <w:shd w:val="clear" w:color="auto" w:fill="D9D9D9" w:themeFill="background1" w:themeFillShade="D9"/>
            <w:noWrap/>
            <w:vAlign w:val="center"/>
            <w:hideMark/>
          </w:tcPr>
          <w:p w14:paraId="1F37004D"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0</w:t>
            </w:r>
          </w:p>
        </w:tc>
      </w:tr>
      <w:tr w:rsidR="007477EC" w:rsidRPr="00F134E5" w14:paraId="098707F3" w14:textId="77777777" w:rsidTr="006E6EF8">
        <w:trPr>
          <w:trHeight w:val="915"/>
        </w:trPr>
        <w:tc>
          <w:tcPr>
            <w:tcW w:w="1276" w:type="dxa"/>
            <w:tcBorders>
              <w:top w:val="nil"/>
              <w:left w:val="nil"/>
              <w:bottom w:val="nil"/>
              <w:right w:val="nil"/>
            </w:tcBorders>
            <w:shd w:val="clear" w:color="auto" w:fill="auto"/>
            <w:noWrap/>
            <w:vAlign w:val="center"/>
            <w:hideMark/>
          </w:tcPr>
          <w:p w14:paraId="2D0BC9B4"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Taylor &amp; Francis</w:t>
            </w:r>
          </w:p>
        </w:tc>
        <w:tc>
          <w:tcPr>
            <w:tcW w:w="1134" w:type="dxa"/>
            <w:tcBorders>
              <w:top w:val="nil"/>
              <w:left w:val="nil"/>
              <w:bottom w:val="nil"/>
              <w:right w:val="nil"/>
            </w:tcBorders>
            <w:shd w:val="clear" w:color="auto" w:fill="auto"/>
            <w:noWrap/>
            <w:vAlign w:val="center"/>
            <w:hideMark/>
          </w:tcPr>
          <w:p w14:paraId="3845D156"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26/02/2023</w:t>
            </w:r>
          </w:p>
        </w:tc>
        <w:tc>
          <w:tcPr>
            <w:tcW w:w="3544" w:type="dxa"/>
            <w:tcBorders>
              <w:top w:val="nil"/>
              <w:left w:val="nil"/>
              <w:bottom w:val="nil"/>
              <w:right w:val="nil"/>
            </w:tcBorders>
            <w:shd w:val="clear" w:color="auto" w:fill="auto"/>
            <w:vAlign w:val="center"/>
            <w:hideMark/>
          </w:tcPr>
          <w:p w14:paraId="697CAD00"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("cadena de suministro" AND ("ciclo cerrado" OR "circuito cerrado" OR "cerrada")) AND ("</w:t>
            </w:r>
            <w:proofErr w:type="spellStart"/>
            <w:r w:rsidRPr="0029098F">
              <w:rPr>
                <w:rFonts w:eastAsia="Times New Roman" w:cs="Times New Roman"/>
                <w:color w:val="000000"/>
                <w:sz w:val="20"/>
                <w:szCs w:val="20"/>
                <w:lang w:val="en-US" w:eastAsia="es-CO"/>
              </w:rPr>
              <w:t>latinoamérica</w:t>
            </w:r>
            <w:proofErr w:type="spellEnd"/>
            <w:r w:rsidRPr="0029098F">
              <w:rPr>
                <w:rFonts w:eastAsia="Times New Roman" w:cs="Times New Roman"/>
                <w:color w:val="000000"/>
                <w:sz w:val="20"/>
                <w:szCs w:val="20"/>
                <w:lang w:val="en-US" w:eastAsia="es-CO"/>
              </w:rPr>
              <w:t>") OR ("closed-loop supply chain" OR "closed loop supply chain" OR "closedloop supply chain")</w:t>
            </w:r>
          </w:p>
        </w:tc>
        <w:tc>
          <w:tcPr>
            <w:tcW w:w="1559" w:type="dxa"/>
            <w:tcBorders>
              <w:top w:val="nil"/>
              <w:left w:val="nil"/>
              <w:bottom w:val="nil"/>
              <w:right w:val="nil"/>
            </w:tcBorders>
            <w:shd w:val="clear" w:color="auto" w:fill="auto"/>
            <w:vAlign w:val="center"/>
            <w:hideMark/>
          </w:tcPr>
          <w:p w14:paraId="6F05D441" w14:textId="2AC406BF"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auto"/>
            <w:vAlign w:val="center"/>
            <w:hideMark/>
          </w:tcPr>
          <w:p w14:paraId="4DACBA19"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francés</w:t>
            </w:r>
          </w:p>
        </w:tc>
        <w:tc>
          <w:tcPr>
            <w:tcW w:w="2693" w:type="dxa"/>
            <w:tcBorders>
              <w:top w:val="nil"/>
              <w:left w:val="nil"/>
              <w:bottom w:val="nil"/>
              <w:right w:val="nil"/>
            </w:tcBorders>
            <w:shd w:val="clear" w:color="auto" w:fill="auto"/>
            <w:vAlign w:val="center"/>
            <w:hideMark/>
          </w:tcPr>
          <w:p w14:paraId="766C2DEA"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7" w:history="1">
              <w:r w:rsidR="00EF4083" w:rsidRPr="00EF4083">
                <w:rPr>
                  <w:rFonts w:eastAsia="Times New Roman" w:cs="Times New Roman"/>
                  <w:color w:val="0563C1"/>
                  <w:sz w:val="20"/>
                  <w:szCs w:val="20"/>
                  <w:u w:val="single"/>
                  <w:lang w:eastAsia="es-CO"/>
                </w:rPr>
                <w:t>https://www-tandfonline-com.bibliotecavirtual.uis.edu.co/action/doSearch?AllField=(%22cadena%20de%20suministro%22%20AND%20(%22ciclo%20cerrado%22%20OR%20%22circuito%20cerrado%22%20OR%20%22cerrada%22))%20AND%20(%22latinoam%C3%A9rica%22)%20OR%20(%22closed-loop%20supply%20chain%22%20OR%20%22closed%20loop%20supply%20chain%22%20OR%20%22closedloop%20supply%20chain%22)&amp;content=standard&amp;target=default&amp;queryID=14%2F4582618876&amp;AfterYear=2018&amp;BeforeYear=2023</w:t>
              </w:r>
            </w:hyperlink>
          </w:p>
        </w:tc>
        <w:tc>
          <w:tcPr>
            <w:tcW w:w="1380" w:type="dxa"/>
            <w:tcBorders>
              <w:top w:val="nil"/>
              <w:left w:val="nil"/>
              <w:bottom w:val="nil"/>
              <w:right w:val="nil"/>
            </w:tcBorders>
            <w:shd w:val="clear" w:color="auto" w:fill="auto"/>
            <w:noWrap/>
            <w:vAlign w:val="center"/>
            <w:hideMark/>
          </w:tcPr>
          <w:p w14:paraId="2F2A6C3C"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368</w:t>
            </w:r>
          </w:p>
        </w:tc>
      </w:tr>
      <w:tr w:rsidR="007477EC" w:rsidRPr="00F134E5" w14:paraId="1CA17D6C"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1C48BA10"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Taylor &amp; Francis</w:t>
            </w:r>
          </w:p>
        </w:tc>
        <w:tc>
          <w:tcPr>
            <w:tcW w:w="1134" w:type="dxa"/>
            <w:tcBorders>
              <w:top w:val="nil"/>
              <w:left w:val="nil"/>
              <w:bottom w:val="nil"/>
              <w:right w:val="nil"/>
            </w:tcBorders>
            <w:shd w:val="clear" w:color="auto" w:fill="D9D9D9" w:themeFill="background1" w:themeFillShade="D9"/>
            <w:noWrap/>
            <w:vAlign w:val="center"/>
            <w:hideMark/>
          </w:tcPr>
          <w:p w14:paraId="2D16C7EA"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26/02/2023</w:t>
            </w:r>
          </w:p>
        </w:tc>
        <w:tc>
          <w:tcPr>
            <w:tcW w:w="3544" w:type="dxa"/>
            <w:tcBorders>
              <w:top w:val="nil"/>
              <w:left w:val="nil"/>
              <w:bottom w:val="nil"/>
              <w:right w:val="nil"/>
            </w:tcBorders>
            <w:shd w:val="clear" w:color="auto" w:fill="D9D9D9" w:themeFill="background1" w:themeFillShade="D9"/>
            <w:vAlign w:val="center"/>
            <w:hideMark/>
          </w:tcPr>
          <w:p w14:paraId="5E001627"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proofErr w:type="spellStart"/>
            <w:r w:rsidRPr="0029098F">
              <w:rPr>
                <w:rFonts w:eastAsia="Times New Roman" w:cs="Times New Roman"/>
                <w:color w:val="000000"/>
                <w:sz w:val="20"/>
                <w:szCs w:val="20"/>
                <w:lang w:val="en-US" w:eastAsia="es-CO"/>
              </w:rPr>
              <w:t>latin</w:t>
            </w:r>
            <w:proofErr w:type="spellEnd"/>
            <w:r w:rsidRPr="0029098F">
              <w:rPr>
                <w:rFonts w:eastAsia="Times New Roman" w:cs="Times New Roman"/>
                <w:color w:val="000000"/>
                <w:sz w:val="20"/>
                <w:szCs w:val="20"/>
                <w:lang w:val="en-US" w:eastAsia="es-CO"/>
              </w:rPr>
              <w:t xml:space="preserve"> america AND supply chain </w:t>
            </w:r>
            <w:proofErr w:type="gramStart"/>
            <w:r w:rsidRPr="0029098F">
              <w:rPr>
                <w:rFonts w:eastAsia="Times New Roman" w:cs="Times New Roman"/>
                <w:color w:val="000000"/>
                <w:sz w:val="20"/>
                <w:szCs w:val="20"/>
                <w:lang w:val="en-US" w:eastAsia="es-CO"/>
              </w:rPr>
              <w:t>closed-loop</w:t>
            </w:r>
            <w:proofErr w:type="gramEnd"/>
            <w:r w:rsidRPr="0029098F">
              <w:rPr>
                <w:rFonts w:eastAsia="Times New Roman" w:cs="Times New Roman"/>
                <w:color w:val="000000"/>
                <w:sz w:val="20"/>
                <w:szCs w:val="20"/>
                <w:lang w:val="en-US" w:eastAsia="es-CO"/>
              </w:rPr>
              <w:t>.</w:t>
            </w:r>
          </w:p>
        </w:tc>
        <w:tc>
          <w:tcPr>
            <w:tcW w:w="1559" w:type="dxa"/>
            <w:tcBorders>
              <w:top w:val="nil"/>
              <w:left w:val="nil"/>
              <w:bottom w:val="nil"/>
              <w:right w:val="nil"/>
            </w:tcBorders>
            <w:shd w:val="clear" w:color="auto" w:fill="D9D9D9" w:themeFill="background1" w:themeFillShade="D9"/>
            <w:vAlign w:val="center"/>
            <w:hideMark/>
          </w:tcPr>
          <w:p w14:paraId="445EAE35" w14:textId="4BD6962A"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D9D9D9" w:themeFill="background1" w:themeFillShade="D9"/>
            <w:vAlign w:val="center"/>
            <w:hideMark/>
          </w:tcPr>
          <w:p w14:paraId="7F4E1180"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w:t>
            </w:r>
          </w:p>
        </w:tc>
        <w:tc>
          <w:tcPr>
            <w:tcW w:w="2693" w:type="dxa"/>
            <w:tcBorders>
              <w:top w:val="nil"/>
              <w:left w:val="nil"/>
              <w:bottom w:val="nil"/>
              <w:right w:val="nil"/>
            </w:tcBorders>
            <w:shd w:val="clear" w:color="auto" w:fill="D9D9D9" w:themeFill="background1" w:themeFillShade="D9"/>
            <w:vAlign w:val="center"/>
            <w:hideMark/>
          </w:tcPr>
          <w:p w14:paraId="71024B11"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8" w:history="1">
              <w:r w:rsidR="00EF4083" w:rsidRPr="00EF4083">
                <w:rPr>
                  <w:rFonts w:eastAsia="Times New Roman" w:cs="Times New Roman"/>
                  <w:color w:val="0563C1"/>
                  <w:sz w:val="20"/>
                  <w:szCs w:val="20"/>
                  <w:u w:val="single"/>
                  <w:lang w:eastAsia="es-CO"/>
                </w:rPr>
                <w:t>https://www-tandfonline-com.bibliotecavirtual.uis.edu.co/action/doSearch?content=standard&amp;field1=AllField&amp;target=default&amp;text1=latin%20ameri</w:t>
              </w:r>
              <w:r w:rsidR="00EF4083" w:rsidRPr="00EF4083">
                <w:rPr>
                  <w:rFonts w:eastAsia="Times New Roman" w:cs="Times New Roman"/>
                  <w:color w:val="0563C1"/>
                  <w:sz w:val="20"/>
                  <w:szCs w:val="20"/>
                  <w:u w:val="single"/>
                  <w:lang w:eastAsia="es-CO"/>
                </w:rPr>
                <w:lastRenderedPageBreak/>
                <w:t>ca%20AND%20supply%20chain%20closed-loop.&amp;queryID=56%2F4582684165&amp;AfterYear=2018&amp;BeforeYear=2023</w:t>
              </w:r>
            </w:hyperlink>
          </w:p>
        </w:tc>
        <w:tc>
          <w:tcPr>
            <w:tcW w:w="1380" w:type="dxa"/>
            <w:tcBorders>
              <w:top w:val="nil"/>
              <w:left w:val="nil"/>
              <w:bottom w:val="nil"/>
              <w:right w:val="nil"/>
            </w:tcBorders>
            <w:shd w:val="clear" w:color="auto" w:fill="D9D9D9" w:themeFill="background1" w:themeFillShade="D9"/>
            <w:noWrap/>
            <w:vAlign w:val="center"/>
            <w:hideMark/>
          </w:tcPr>
          <w:p w14:paraId="0006B6DA"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180</w:t>
            </w:r>
          </w:p>
        </w:tc>
      </w:tr>
      <w:tr w:rsidR="007477EC" w:rsidRPr="00F134E5" w14:paraId="1964E556" w14:textId="77777777" w:rsidTr="006E6EF8">
        <w:trPr>
          <w:trHeight w:val="915"/>
        </w:trPr>
        <w:tc>
          <w:tcPr>
            <w:tcW w:w="1276" w:type="dxa"/>
            <w:tcBorders>
              <w:top w:val="nil"/>
              <w:left w:val="nil"/>
              <w:bottom w:val="nil"/>
              <w:right w:val="nil"/>
            </w:tcBorders>
            <w:shd w:val="clear" w:color="auto" w:fill="auto"/>
            <w:noWrap/>
            <w:vAlign w:val="center"/>
            <w:hideMark/>
          </w:tcPr>
          <w:p w14:paraId="7A5562DC"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Taylor &amp; Francis</w:t>
            </w:r>
          </w:p>
        </w:tc>
        <w:tc>
          <w:tcPr>
            <w:tcW w:w="1134" w:type="dxa"/>
            <w:tcBorders>
              <w:top w:val="nil"/>
              <w:left w:val="nil"/>
              <w:bottom w:val="nil"/>
              <w:right w:val="nil"/>
            </w:tcBorders>
            <w:shd w:val="clear" w:color="auto" w:fill="auto"/>
            <w:noWrap/>
            <w:vAlign w:val="center"/>
            <w:hideMark/>
          </w:tcPr>
          <w:p w14:paraId="38BE9C77"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26/02/2023</w:t>
            </w:r>
          </w:p>
        </w:tc>
        <w:tc>
          <w:tcPr>
            <w:tcW w:w="3544" w:type="dxa"/>
            <w:tcBorders>
              <w:top w:val="nil"/>
              <w:left w:val="nil"/>
              <w:bottom w:val="nil"/>
              <w:right w:val="nil"/>
            </w:tcBorders>
            <w:shd w:val="clear" w:color="auto" w:fill="auto"/>
            <w:vAlign w:val="center"/>
            <w:hideMark/>
          </w:tcPr>
          <w:p w14:paraId="03855587"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proofErr w:type="spellStart"/>
            <w:r w:rsidRPr="0029098F">
              <w:rPr>
                <w:rFonts w:eastAsia="Times New Roman" w:cs="Times New Roman"/>
                <w:color w:val="000000"/>
                <w:sz w:val="20"/>
                <w:szCs w:val="20"/>
                <w:lang w:val="en-US" w:eastAsia="es-CO"/>
              </w:rPr>
              <w:t>latin</w:t>
            </w:r>
            <w:proofErr w:type="spellEnd"/>
            <w:r w:rsidRPr="0029098F">
              <w:rPr>
                <w:rFonts w:eastAsia="Times New Roman" w:cs="Times New Roman"/>
                <w:color w:val="000000"/>
                <w:sz w:val="20"/>
                <w:szCs w:val="20"/>
                <w:lang w:val="en-US" w:eastAsia="es-CO"/>
              </w:rPr>
              <w:t xml:space="preserve"> america AND supply chain </w:t>
            </w:r>
            <w:proofErr w:type="gramStart"/>
            <w:r w:rsidRPr="0029098F">
              <w:rPr>
                <w:rFonts w:eastAsia="Times New Roman" w:cs="Times New Roman"/>
                <w:color w:val="000000"/>
                <w:sz w:val="20"/>
                <w:szCs w:val="20"/>
                <w:lang w:val="en-US" w:eastAsia="es-CO"/>
              </w:rPr>
              <w:t>closed-loop</w:t>
            </w:r>
            <w:proofErr w:type="gramEnd"/>
            <w:r w:rsidRPr="0029098F">
              <w:rPr>
                <w:rFonts w:eastAsia="Times New Roman" w:cs="Times New Roman"/>
                <w:color w:val="000000"/>
                <w:sz w:val="20"/>
                <w:szCs w:val="20"/>
                <w:lang w:val="en-US" w:eastAsia="es-CO"/>
              </w:rPr>
              <w:t>.</w:t>
            </w:r>
          </w:p>
        </w:tc>
        <w:tc>
          <w:tcPr>
            <w:tcW w:w="1559" w:type="dxa"/>
            <w:tcBorders>
              <w:top w:val="nil"/>
              <w:left w:val="nil"/>
              <w:bottom w:val="nil"/>
              <w:right w:val="nil"/>
            </w:tcBorders>
            <w:shd w:val="clear" w:color="auto" w:fill="auto"/>
            <w:vAlign w:val="center"/>
            <w:hideMark/>
          </w:tcPr>
          <w:p w14:paraId="2D2EDCC8"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Título</w:t>
            </w:r>
          </w:p>
        </w:tc>
        <w:tc>
          <w:tcPr>
            <w:tcW w:w="1418" w:type="dxa"/>
            <w:tcBorders>
              <w:top w:val="nil"/>
              <w:left w:val="nil"/>
              <w:bottom w:val="nil"/>
              <w:right w:val="nil"/>
            </w:tcBorders>
            <w:shd w:val="clear" w:color="auto" w:fill="auto"/>
            <w:vAlign w:val="center"/>
            <w:hideMark/>
          </w:tcPr>
          <w:p w14:paraId="79D8BC18"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w:t>
            </w:r>
          </w:p>
        </w:tc>
        <w:tc>
          <w:tcPr>
            <w:tcW w:w="2693" w:type="dxa"/>
            <w:tcBorders>
              <w:top w:val="nil"/>
              <w:left w:val="nil"/>
              <w:bottom w:val="nil"/>
              <w:right w:val="nil"/>
            </w:tcBorders>
            <w:shd w:val="clear" w:color="auto" w:fill="auto"/>
            <w:vAlign w:val="center"/>
            <w:hideMark/>
          </w:tcPr>
          <w:p w14:paraId="0AB4E3F3"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19" w:history="1">
              <w:r w:rsidR="00EF4083" w:rsidRPr="00EF4083">
                <w:rPr>
                  <w:rFonts w:eastAsia="Times New Roman" w:cs="Times New Roman"/>
                  <w:color w:val="0563C1"/>
                  <w:sz w:val="20"/>
                  <w:szCs w:val="20"/>
                  <w:u w:val="single"/>
                  <w:lang w:eastAsia="es-CO"/>
                </w:rPr>
                <w:t>https://www-tandfonline-com.bibliotecavirtual.uis.edu.co/action/doSearch?field1=Title&amp;text1=latin+america&amp;field2=Title&amp;text2=Supply+chain&amp;Ppub=&amp;AfterYear=2018&amp;BeforeYear=2023</w:t>
              </w:r>
            </w:hyperlink>
          </w:p>
        </w:tc>
        <w:tc>
          <w:tcPr>
            <w:tcW w:w="1380" w:type="dxa"/>
            <w:tcBorders>
              <w:top w:val="nil"/>
              <w:left w:val="nil"/>
              <w:bottom w:val="nil"/>
              <w:right w:val="nil"/>
            </w:tcBorders>
            <w:shd w:val="clear" w:color="auto" w:fill="auto"/>
            <w:noWrap/>
            <w:vAlign w:val="center"/>
            <w:hideMark/>
          </w:tcPr>
          <w:p w14:paraId="5899A53C"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5</w:t>
            </w:r>
          </w:p>
        </w:tc>
      </w:tr>
      <w:tr w:rsidR="007477EC" w:rsidRPr="00F134E5" w14:paraId="6217F396"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4EBED55B"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Latin American Newsstream</w:t>
            </w:r>
          </w:p>
        </w:tc>
        <w:tc>
          <w:tcPr>
            <w:tcW w:w="1134" w:type="dxa"/>
            <w:tcBorders>
              <w:top w:val="nil"/>
              <w:left w:val="nil"/>
              <w:bottom w:val="nil"/>
              <w:right w:val="nil"/>
            </w:tcBorders>
            <w:shd w:val="clear" w:color="auto" w:fill="D9D9D9" w:themeFill="background1" w:themeFillShade="D9"/>
            <w:noWrap/>
            <w:vAlign w:val="center"/>
            <w:hideMark/>
          </w:tcPr>
          <w:p w14:paraId="0A0BD7FB"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27/02/2023</w:t>
            </w:r>
          </w:p>
        </w:tc>
        <w:tc>
          <w:tcPr>
            <w:tcW w:w="3544" w:type="dxa"/>
            <w:tcBorders>
              <w:top w:val="nil"/>
              <w:left w:val="nil"/>
              <w:bottom w:val="nil"/>
              <w:right w:val="nil"/>
            </w:tcBorders>
            <w:shd w:val="clear" w:color="auto" w:fill="D9D9D9" w:themeFill="background1" w:themeFillShade="D9"/>
            <w:vAlign w:val="center"/>
            <w:hideMark/>
          </w:tcPr>
          <w:p w14:paraId="03697C73"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proofErr w:type="spellStart"/>
            <w:r w:rsidRPr="00EF4083">
              <w:rPr>
                <w:rFonts w:eastAsia="Times New Roman" w:cs="Times New Roman"/>
                <w:color w:val="000000"/>
                <w:sz w:val="20"/>
                <w:szCs w:val="20"/>
                <w:lang w:eastAsia="es-CO"/>
              </w:rPr>
              <w:t>latin</w:t>
            </w:r>
            <w:proofErr w:type="spellEnd"/>
            <w:r w:rsidRPr="00EF4083">
              <w:rPr>
                <w:rFonts w:eastAsia="Times New Roman" w:cs="Times New Roman"/>
                <w:color w:val="000000"/>
                <w:sz w:val="20"/>
                <w:szCs w:val="20"/>
                <w:lang w:eastAsia="es-CO"/>
              </w:rPr>
              <w:t xml:space="preserve"> america supply chain</w:t>
            </w:r>
          </w:p>
        </w:tc>
        <w:tc>
          <w:tcPr>
            <w:tcW w:w="1559" w:type="dxa"/>
            <w:tcBorders>
              <w:top w:val="nil"/>
              <w:left w:val="nil"/>
              <w:bottom w:val="nil"/>
              <w:right w:val="nil"/>
            </w:tcBorders>
            <w:shd w:val="clear" w:color="auto" w:fill="D9D9D9" w:themeFill="background1" w:themeFillShade="D9"/>
            <w:vAlign w:val="center"/>
            <w:hideMark/>
          </w:tcPr>
          <w:p w14:paraId="00D7E71A"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 xml:space="preserve">Exceptúe todos los </w:t>
            </w:r>
            <w:proofErr w:type="spellStart"/>
            <w:r w:rsidRPr="00EF4083">
              <w:rPr>
                <w:rFonts w:eastAsia="Times New Roman" w:cs="Times New Roman"/>
                <w:color w:val="000000"/>
                <w:sz w:val="20"/>
                <w:szCs w:val="20"/>
                <w:lang w:eastAsia="es-CO"/>
              </w:rPr>
              <w:t>paises</w:t>
            </w:r>
            <w:proofErr w:type="spellEnd"/>
            <w:r w:rsidRPr="00EF4083">
              <w:rPr>
                <w:rFonts w:eastAsia="Times New Roman" w:cs="Times New Roman"/>
                <w:color w:val="000000"/>
                <w:sz w:val="20"/>
                <w:szCs w:val="20"/>
                <w:lang w:eastAsia="es-CO"/>
              </w:rPr>
              <w:t xml:space="preserve"> que no fueran </w:t>
            </w:r>
            <w:proofErr w:type="spellStart"/>
            <w:r w:rsidRPr="00EF4083">
              <w:rPr>
                <w:rFonts w:eastAsia="Times New Roman" w:cs="Times New Roman"/>
                <w:color w:val="000000"/>
                <w:sz w:val="20"/>
                <w:szCs w:val="20"/>
                <w:lang w:eastAsia="es-CO"/>
              </w:rPr>
              <w:t>latinoaméricanos</w:t>
            </w:r>
            <w:proofErr w:type="spellEnd"/>
          </w:p>
        </w:tc>
        <w:tc>
          <w:tcPr>
            <w:tcW w:w="1418" w:type="dxa"/>
            <w:tcBorders>
              <w:top w:val="nil"/>
              <w:left w:val="nil"/>
              <w:bottom w:val="nil"/>
              <w:right w:val="nil"/>
            </w:tcBorders>
            <w:shd w:val="clear" w:color="auto" w:fill="D9D9D9" w:themeFill="background1" w:themeFillShade="D9"/>
            <w:vAlign w:val="center"/>
            <w:hideMark/>
          </w:tcPr>
          <w:p w14:paraId="75C98112"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D9D9D9" w:themeFill="background1" w:themeFillShade="D9"/>
            <w:vAlign w:val="center"/>
            <w:hideMark/>
          </w:tcPr>
          <w:p w14:paraId="4E698B52"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20" w:history="1">
              <w:r w:rsidR="00EF4083" w:rsidRPr="00EF4083">
                <w:rPr>
                  <w:rFonts w:eastAsia="Times New Roman" w:cs="Times New Roman"/>
                  <w:color w:val="0563C1"/>
                  <w:sz w:val="20"/>
                  <w:szCs w:val="20"/>
                  <w:u w:val="single"/>
                  <w:lang w:eastAsia="es-CO"/>
                </w:rPr>
                <w:t>https://www.proquest.com/latinamericanews1/results/487C3FD107544169PQ/1?accountid=29068</w:t>
              </w:r>
            </w:hyperlink>
          </w:p>
        </w:tc>
        <w:tc>
          <w:tcPr>
            <w:tcW w:w="1380" w:type="dxa"/>
            <w:tcBorders>
              <w:top w:val="nil"/>
              <w:left w:val="nil"/>
              <w:bottom w:val="nil"/>
              <w:right w:val="nil"/>
            </w:tcBorders>
            <w:shd w:val="clear" w:color="auto" w:fill="D9D9D9" w:themeFill="background1" w:themeFillShade="D9"/>
            <w:noWrap/>
            <w:vAlign w:val="center"/>
            <w:hideMark/>
          </w:tcPr>
          <w:p w14:paraId="4212B0DD"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20</w:t>
            </w:r>
          </w:p>
        </w:tc>
      </w:tr>
      <w:tr w:rsidR="007477EC" w:rsidRPr="00F134E5" w14:paraId="6D94179D" w14:textId="77777777" w:rsidTr="006E6EF8">
        <w:trPr>
          <w:trHeight w:val="915"/>
        </w:trPr>
        <w:tc>
          <w:tcPr>
            <w:tcW w:w="1276" w:type="dxa"/>
            <w:tcBorders>
              <w:top w:val="nil"/>
              <w:left w:val="nil"/>
              <w:bottom w:val="nil"/>
              <w:right w:val="nil"/>
            </w:tcBorders>
            <w:shd w:val="clear" w:color="auto" w:fill="auto"/>
            <w:noWrap/>
            <w:vAlign w:val="center"/>
            <w:hideMark/>
          </w:tcPr>
          <w:p w14:paraId="4BE8B182"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Web of Science</w:t>
            </w:r>
          </w:p>
        </w:tc>
        <w:tc>
          <w:tcPr>
            <w:tcW w:w="1134" w:type="dxa"/>
            <w:tcBorders>
              <w:top w:val="nil"/>
              <w:left w:val="nil"/>
              <w:bottom w:val="nil"/>
              <w:right w:val="nil"/>
            </w:tcBorders>
            <w:shd w:val="clear" w:color="auto" w:fill="auto"/>
            <w:noWrap/>
            <w:vAlign w:val="center"/>
            <w:hideMark/>
          </w:tcPr>
          <w:p w14:paraId="38EEB745"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3/03/2023</w:t>
            </w:r>
          </w:p>
        </w:tc>
        <w:tc>
          <w:tcPr>
            <w:tcW w:w="3544" w:type="dxa"/>
            <w:tcBorders>
              <w:top w:val="nil"/>
              <w:left w:val="nil"/>
              <w:bottom w:val="nil"/>
              <w:right w:val="nil"/>
            </w:tcBorders>
            <w:shd w:val="clear" w:color="auto" w:fill="auto"/>
            <w:vAlign w:val="center"/>
            <w:hideMark/>
          </w:tcPr>
          <w:p w14:paraId="38F9B340"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 xml:space="preserve">("cadena de suministro" AND ("ciclo cerrado" OR "circuito cerrado" OR "cerrada")) OR ("closed-loop supply chain" OR "closed loop supply chain" OR "closedloop supply chain") </w:t>
            </w:r>
          </w:p>
        </w:tc>
        <w:tc>
          <w:tcPr>
            <w:tcW w:w="1559" w:type="dxa"/>
            <w:tcBorders>
              <w:top w:val="nil"/>
              <w:left w:val="nil"/>
              <w:bottom w:val="nil"/>
              <w:right w:val="nil"/>
            </w:tcBorders>
            <w:shd w:val="clear" w:color="auto" w:fill="auto"/>
            <w:vAlign w:val="center"/>
            <w:hideMark/>
          </w:tcPr>
          <w:p w14:paraId="5E5E6847" w14:textId="2D57A9C0"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auto"/>
            <w:vAlign w:val="center"/>
            <w:hideMark/>
          </w:tcPr>
          <w:p w14:paraId="66D35750"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auto"/>
            <w:vAlign w:val="center"/>
            <w:hideMark/>
          </w:tcPr>
          <w:p w14:paraId="54C98B00"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21" w:history="1">
              <w:r w:rsidR="00EF4083" w:rsidRPr="00EF4083">
                <w:rPr>
                  <w:rFonts w:eastAsia="Times New Roman" w:cs="Times New Roman"/>
                  <w:color w:val="0563C1"/>
                  <w:sz w:val="20"/>
                  <w:szCs w:val="20"/>
                  <w:u w:val="single"/>
                  <w:lang w:eastAsia="es-CO"/>
                </w:rPr>
                <w:t>https://www-webofscience-com.bibliotecavirtual.uis.edu.co/wos/woscc/summary/c0c9ac67-116a-468f-9456-6b34359c80bc-76fcf8f1/relevance/1</w:t>
              </w:r>
            </w:hyperlink>
          </w:p>
        </w:tc>
        <w:tc>
          <w:tcPr>
            <w:tcW w:w="1380" w:type="dxa"/>
            <w:tcBorders>
              <w:top w:val="nil"/>
              <w:left w:val="nil"/>
              <w:bottom w:val="nil"/>
              <w:right w:val="nil"/>
            </w:tcBorders>
            <w:shd w:val="clear" w:color="auto" w:fill="auto"/>
            <w:noWrap/>
            <w:vAlign w:val="center"/>
            <w:hideMark/>
          </w:tcPr>
          <w:p w14:paraId="52E67144"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31</w:t>
            </w:r>
          </w:p>
        </w:tc>
      </w:tr>
      <w:tr w:rsidR="007477EC" w:rsidRPr="00F134E5" w14:paraId="63CF80CB"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655AE109"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Sistema de consulta UIS</w:t>
            </w:r>
          </w:p>
        </w:tc>
        <w:tc>
          <w:tcPr>
            <w:tcW w:w="1134" w:type="dxa"/>
            <w:tcBorders>
              <w:top w:val="nil"/>
              <w:left w:val="nil"/>
              <w:bottom w:val="nil"/>
              <w:right w:val="nil"/>
            </w:tcBorders>
            <w:shd w:val="clear" w:color="auto" w:fill="D9D9D9" w:themeFill="background1" w:themeFillShade="D9"/>
            <w:noWrap/>
            <w:vAlign w:val="center"/>
            <w:hideMark/>
          </w:tcPr>
          <w:p w14:paraId="6A7811F9"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3/03/2023</w:t>
            </w:r>
          </w:p>
        </w:tc>
        <w:tc>
          <w:tcPr>
            <w:tcW w:w="3544" w:type="dxa"/>
            <w:tcBorders>
              <w:top w:val="nil"/>
              <w:left w:val="nil"/>
              <w:bottom w:val="nil"/>
              <w:right w:val="nil"/>
            </w:tcBorders>
            <w:shd w:val="clear" w:color="auto" w:fill="D9D9D9" w:themeFill="background1" w:themeFillShade="D9"/>
            <w:vAlign w:val="center"/>
            <w:hideMark/>
          </w:tcPr>
          <w:p w14:paraId="1B567964"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((“closed loop supply chain” OR “circular economy” OR “cadenas de suministro de ciclo cerrado”) AND (“limitations” OR “barriers”) AND (“Latin america”))</w:t>
            </w:r>
          </w:p>
        </w:tc>
        <w:tc>
          <w:tcPr>
            <w:tcW w:w="1559" w:type="dxa"/>
            <w:tcBorders>
              <w:top w:val="nil"/>
              <w:left w:val="nil"/>
              <w:bottom w:val="nil"/>
              <w:right w:val="nil"/>
            </w:tcBorders>
            <w:shd w:val="clear" w:color="auto" w:fill="D9D9D9" w:themeFill="background1" w:themeFillShade="D9"/>
            <w:vAlign w:val="center"/>
            <w:hideMark/>
          </w:tcPr>
          <w:p w14:paraId="5F7BB570" w14:textId="0FD6B923"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D9D9D9" w:themeFill="background1" w:themeFillShade="D9"/>
            <w:vAlign w:val="center"/>
            <w:hideMark/>
          </w:tcPr>
          <w:p w14:paraId="27EC67CD"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D9D9D9" w:themeFill="background1" w:themeFillShade="D9"/>
            <w:vAlign w:val="center"/>
            <w:hideMark/>
          </w:tcPr>
          <w:p w14:paraId="3356DC58" w14:textId="77777777" w:rsidR="00EF4083" w:rsidRPr="00EF4083" w:rsidRDefault="00EF4083" w:rsidP="00EF4083">
            <w:pPr>
              <w:spacing w:line="240" w:lineRule="auto"/>
              <w:ind w:firstLine="0"/>
              <w:jc w:val="left"/>
              <w:rPr>
                <w:rFonts w:eastAsia="Times New Roman" w:cs="Times New Roman"/>
                <w:color w:val="0563C1"/>
                <w:sz w:val="20"/>
                <w:szCs w:val="20"/>
                <w:u w:val="single"/>
                <w:lang w:eastAsia="es-CO"/>
              </w:rPr>
            </w:pPr>
            <w:r w:rsidRPr="00EF4083">
              <w:rPr>
                <w:rFonts w:eastAsia="Times New Roman" w:cs="Times New Roman"/>
                <w:color w:val="0563C1"/>
                <w:sz w:val="20"/>
                <w:szCs w:val="20"/>
                <w:u w:val="single"/>
                <w:lang w:eastAsia="es-CO"/>
              </w:rPr>
              <w:t>https://uis.primo.exlibrisgroup.com/discovery/search?institution=57UIDS_INST&amp;vid=57UIDS_INST:UIDS&amp;tab=Everything&amp;mode=Basic&amp;displayMode=full&amp;bulkSize=10&amp;highlight=true&amp;dum=true&amp;query=any,contains,((%E2%80%9Cclosed%20loop%20supply%20chain%E2%80%9D%20OR%20%E2%80%9Ccircular%20economy%E2%80%9D%20OR%20%E2%80%9Ccadenas%20de%20suministro%20de%20ciclo%20cerrado%E2%80%9D)%20AND%20(%E2%80%9Climitations%E2</w:t>
            </w:r>
            <w:r w:rsidRPr="00EF4083">
              <w:rPr>
                <w:rFonts w:eastAsia="Times New Roman" w:cs="Times New Roman"/>
                <w:color w:val="0563C1"/>
                <w:sz w:val="20"/>
                <w:szCs w:val="20"/>
                <w:u w:val="single"/>
                <w:lang w:eastAsia="es-CO"/>
              </w:rPr>
              <w:lastRenderedPageBreak/>
              <w:t>%80%9D%20OR%20%E2%80%9Cbarriers%E2%80%9D)%20AND%20(%E2%80%9CLatin%20america%E2%80%9D))&amp;displayField=all&amp;pcAvailabiltyMode=false&amp;search_scope=MyInst_and_CI</w:t>
            </w:r>
          </w:p>
        </w:tc>
        <w:tc>
          <w:tcPr>
            <w:tcW w:w="1380" w:type="dxa"/>
            <w:tcBorders>
              <w:top w:val="nil"/>
              <w:left w:val="nil"/>
              <w:bottom w:val="nil"/>
              <w:right w:val="nil"/>
            </w:tcBorders>
            <w:shd w:val="clear" w:color="auto" w:fill="D9D9D9" w:themeFill="background1" w:themeFillShade="D9"/>
            <w:noWrap/>
            <w:vAlign w:val="center"/>
            <w:hideMark/>
          </w:tcPr>
          <w:p w14:paraId="264FF0A4"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16</w:t>
            </w:r>
          </w:p>
        </w:tc>
      </w:tr>
      <w:tr w:rsidR="007477EC" w:rsidRPr="00F134E5" w14:paraId="4244D4AF" w14:textId="77777777" w:rsidTr="006E6EF8">
        <w:trPr>
          <w:trHeight w:val="915"/>
        </w:trPr>
        <w:tc>
          <w:tcPr>
            <w:tcW w:w="1276" w:type="dxa"/>
            <w:tcBorders>
              <w:top w:val="nil"/>
              <w:left w:val="nil"/>
              <w:bottom w:val="nil"/>
              <w:right w:val="nil"/>
            </w:tcBorders>
            <w:shd w:val="clear" w:color="auto" w:fill="auto"/>
            <w:noWrap/>
            <w:vAlign w:val="center"/>
            <w:hideMark/>
          </w:tcPr>
          <w:p w14:paraId="2A8CD4F2"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Sistema de consulta UIS</w:t>
            </w:r>
          </w:p>
        </w:tc>
        <w:tc>
          <w:tcPr>
            <w:tcW w:w="1134" w:type="dxa"/>
            <w:tcBorders>
              <w:top w:val="nil"/>
              <w:left w:val="nil"/>
              <w:bottom w:val="nil"/>
              <w:right w:val="nil"/>
            </w:tcBorders>
            <w:shd w:val="clear" w:color="auto" w:fill="auto"/>
            <w:noWrap/>
            <w:vAlign w:val="center"/>
            <w:hideMark/>
          </w:tcPr>
          <w:p w14:paraId="77D222A6"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5/03/2023</w:t>
            </w:r>
          </w:p>
        </w:tc>
        <w:tc>
          <w:tcPr>
            <w:tcW w:w="3544" w:type="dxa"/>
            <w:tcBorders>
              <w:top w:val="nil"/>
              <w:left w:val="nil"/>
              <w:bottom w:val="nil"/>
              <w:right w:val="nil"/>
            </w:tcBorders>
            <w:shd w:val="clear" w:color="auto" w:fill="auto"/>
            <w:vAlign w:val="center"/>
            <w:hideMark/>
          </w:tcPr>
          <w:p w14:paraId="5388393B"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("cadena de suministro" AND ("ciclo cerrado" OR "circuito cerrado" OR "cerrada")) OR ("closed-loop supply chain" OR "closed loop supply chain" OR "closedloop supply chain")</w:t>
            </w:r>
          </w:p>
        </w:tc>
        <w:tc>
          <w:tcPr>
            <w:tcW w:w="1559" w:type="dxa"/>
            <w:tcBorders>
              <w:top w:val="nil"/>
              <w:left w:val="nil"/>
              <w:bottom w:val="nil"/>
              <w:right w:val="nil"/>
            </w:tcBorders>
            <w:shd w:val="clear" w:color="auto" w:fill="auto"/>
            <w:vAlign w:val="center"/>
            <w:hideMark/>
          </w:tcPr>
          <w:p w14:paraId="2C088140" w14:textId="1843EDE1"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auto"/>
            <w:vAlign w:val="center"/>
            <w:hideMark/>
          </w:tcPr>
          <w:p w14:paraId="5D532E8B"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auto"/>
            <w:vAlign w:val="center"/>
            <w:hideMark/>
          </w:tcPr>
          <w:p w14:paraId="5B2D7079"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22" w:history="1">
              <w:r w:rsidR="00EF4083" w:rsidRPr="00EF4083">
                <w:rPr>
                  <w:rFonts w:eastAsia="Times New Roman" w:cs="Times New Roman"/>
                  <w:color w:val="0563C1"/>
                  <w:sz w:val="20"/>
                  <w:szCs w:val="20"/>
                  <w:u w:val="single"/>
                  <w:lang w:eastAsia="es-CO"/>
                </w:rPr>
                <w:t>https://uis.primo.exlibrisgroup.com/discovery/search?query=any,contains,(%22cadena%20de%20suministro%22%20AND%20(%22ciclo%20cerrado%22%20OR%20%22circuito%20cerrado%22%20OR%20%22cerrada%22))%20OR%20(%22closed-loop%20supply%20chain%22%20OR%20%22closed%20loop%20supply%20chain%22%20OR%20%22closedloop%20supply%20chain%22)&amp;tab=Everything&amp;search_scope=MyInst_and_CI&amp;vid=57UIDS_INST:UIDS&amp;facet=searchcreationdate,include,2018%7C,%7C2023&amp;mfacet=lang,include,eng,1&amp;mfacet=lang,include,spa,1&amp;offset=0</w:t>
              </w:r>
            </w:hyperlink>
          </w:p>
        </w:tc>
        <w:tc>
          <w:tcPr>
            <w:tcW w:w="1380" w:type="dxa"/>
            <w:tcBorders>
              <w:top w:val="nil"/>
              <w:left w:val="nil"/>
              <w:bottom w:val="nil"/>
              <w:right w:val="nil"/>
            </w:tcBorders>
            <w:shd w:val="clear" w:color="auto" w:fill="auto"/>
            <w:noWrap/>
            <w:vAlign w:val="center"/>
            <w:hideMark/>
          </w:tcPr>
          <w:p w14:paraId="7940B3F6"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838</w:t>
            </w:r>
          </w:p>
        </w:tc>
      </w:tr>
      <w:tr w:rsidR="007477EC" w:rsidRPr="00F134E5" w14:paraId="7F1D1406"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65A02233"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ScienceDirect</w:t>
            </w:r>
          </w:p>
        </w:tc>
        <w:tc>
          <w:tcPr>
            <w:tcW w:w="1134" w:type="dxa"/>
            <w:tcBorders>
              <w:top w:val="nil"/>
              <w:left w:val="nil"/>
              <w:bottom w:val="nil"/>
              <w:right w:val="nil"/>
            </w:tcBorders>
            <w:shd w:val="clear" w:color="auto" w:fill="D9D9D9" w:themeFill="background1" w:themeFillShade="D9"/>
            <w:noWrap/>
            <w:vAlign w:val="center"/>
            <w:hideMark/>
          </w:tcPr>
          <w:p w14:paraId="4B4CFC8E"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5/03/2023</w:t>
            </w:r>
          </w:p>
        </w:tc>
        <w:tc>
          <w:tcPr>
            <w:tcW w:w="3544" w:type="dxa"/>
            <w:tcBorders>
              <w:top w:val="nil"/>
              <w:left w:val="nil"/>
              <w:bottom w:val="nil"/>
              <w:right w:val="nil"/>
            </w:tcBorders>
            <w:shd w:val="clear" w:color="auto" w:fill="D9D9D9" w:themeFill="background1" w:themeFillShade="D9"/>
            <w:vAlign w:val="center"/>
            <w:hideMark/>
          </w:tcPr>
          <w:p w14:paraId="6381C15B"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((“closed loop supply chain” OR “circular economy” OR “cadenas de suministro de ciclo cerrado”) AND (“limitations” OR “barriers”) AND (“Latin america”))</w:t>
            </w:r>
          </w:p>
        </w:tc>
        <w:tc>
          <w:tcPr>
            <w:tcW w:w="1559" w:type="dxa"/>
            <w:tcBorders>
              <w:top w:val="nil"/>
              <w:left w:val="nil"/>
              <w:bottom w:val="nil"/>
              <w:right w:val="nil"/>
            </w:tcBorders>
            <w:shd w:val="clear" w:color="auto" w:fill="D9D9D9" w:themeFill="background1" w:themeFillShade="D9"/>
            <w:vAlign w:val="center"/>
            <w:hideMark/>
          </w:tcPr>
          <w:p w14:paraId="03E39DDF" w14:textId="681041E5"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D9D9D9" w:themeFill="background1" w:themeFillShade="D9"/>
            <w:vAlign w:val="center"/>
            <w:hideMark/>
          </w:tcPr>
          <w:p w14:paraId="4E2C375F"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D9D9D9" w:themeFill="background1" w:themeFillShade="D9"/>
            <w:vAlign w:val="center"/>
            <w:hideMark/>
          </w:tcPr>
          <w:p w14:paraId="11551CAB"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23" w:history="1">
              <w:r w:rsidR="00EF4083" w:rsidRPr="00EF4083">
                <w:rPr>
                  <w:rFonts w:eastAsia="Times New Roman" w:cs="Times New Roman"/>
                  <w:color w:val="0563C1"/>
                  <w:sz w:val="20"/>
                  <w:szCs w:val="20"/>
                  <w:u w:val="single"/>
                  <w:lang w:eastAsia="es-CO"/>
                </w:rPr>
                <w:t>https://www-sciencedirect-com.bibliotecavirtual.uis.edu.co/search?qs=%28%28%E2%80%9Cclosed%20loop%20supply%20chain%E2%80%9D%20OR%20%E2%80%9Ccircular%20economy%E2%80%9D%20OR%20%E2%80%9Ccadenas%20de%20suministro%20de%20ciclo%20cerrado%E2%80%9D%29%20AND%20%28%E2%</w:t>
              </w:r>
              <w:r w:rsidR="00EF4083" w:rsidRPr="00EF4083">
                <w:rPr>
                  <w:rFonts w:eastAsia="Times New Roman" w:cs="Times New Roman"/>
                  <w:color w:val="0563C1"/>
                  <w:sz w:val="20"/>
                  <w:szCs w:val="20"/>
                  <w:u w:val="single"/>
                  <w:lang w:eastAsia="es-CO"/>
                </w:rPr>
                <w:lastRenderedPageBreak/>
                <w:t>80%9Climitations%E2%80%9D%20OR%20%E2%80%9Cbarriers%E2%80%9D%29%20AND%20%28%E2%80%9CLatin%20america%E2%80%9D%29%29&amp;date=2018-2023&amp;sortBy=relevance</w:t>
              </w:r>
            </w:hyperlink>
          </w:p>
        </w:tc>
        <w:tc>
          <w:tcPr>
            <w:tcW w:w="1380" w:type="dxa"/>
            <w:tcBorders>
              <w:top w:val="nil"/>
              <w:left w:val="nil"/>
              <w:bottom w:val="nil"/>
              <w:right w:val="nil"/>
            </w:tcBorders>
            <w:shd w:val="clear" w:color="auto" w:fill="D9D9D9" w:themeFill="background1" w:themeFillShade="D9"/>
            <w:noWrap/>
            <w:vAlign w:val="center"/>
            <w:hideMark/>
          </w:tcPr>
          <w:p w14:paraId="093987D8"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683</w:t>
            </w:r>
          </w:p>
        </w:tc>
      </w:tr>
      <w:tr w:rsidR="007477EC" w:rsidRPr="00F134E5" w14:paraId="75CE16FB" w14:textId="77777777" w:rsidTr="006E6EF8">
        <w:trPr>
          <w:trHeight w:val="915"/>
        </w:trPr>
        <w:tc>
          <w:tcPr>
            <w:tcW w:w="1276" w:type="dxa"/>
            <w:tcBorders>
              <w:top w:val="nil"/>
              <w:left w:val="nil"/>
              <w:bottom w:val="nil"/>
              <w:right w:val="nil"/>
            </w:tcBorders>
            <w:shd w:val="clear" w:color="auto" w:fill="auto"/>
            <w:noWrap/>
            <w:vAlign w:val="center"/>
            <w:hideMark/>
          </w:tcPr>
          <w:p w14:paraId="199630FA"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Taylor &amp; Francis</w:t>
            </w:r>
          </w:p>
        </w:tc>
        <w:tc>
          <w:tcPr>
            <w:tcW w:w="1134" w:type="dxa"/>
            <w:tcBorders>
              <w:top w:val="nil"/>
              <w:left w:val="nil"/>
              <w:bottom w:val="nil"/>
              <w:right w:val="nil"/>
            </w:tcBorders>
            <w:shd w:val="clear" w:color="auto" w:fill="auto"/>
            <w:noWrap/>
            <w:vAlign w:val="center"/>
            <w:hideMark/>
          </w:tcPr>
          <w:p w14:paraId="31E1B7F8"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5/03/2023</w:t>
            </w:r>
          </w:p>
        </w:tc>
        <w:tc>
          <w:tcPr>
            <w:tcW w:w="3544" w:type="dxa"/>
            <w:tcBorders>
              <w:top w:val="nil"/>
              <w:left w:val="nil"/>
              <w:bottom w:val="nil"/>
              <w:right w:val="nil"/>
            </w:tcBorders>
            <w:shd w:val="clear" w:color="auto" w:fill="auto"/>
            <w:vAlign w:val="center"/>
            <w:hideMark/>
          </w:tcPr>
          <w:p w14:paraId="3B5B7412"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("cadena de suministro" AND ("ciclo cerrado" OR "circuito cerrado" OR "cerrada")) OR ("closed-loop supply chain" OR "closed loop supply chain" OR "closedloop supply chain")</w:t>
            </w:r>
          </w:p>
        </w:tc>
        <w:tc>
          <w:tcPr>
            <w:tcW w:w="1559" w:type="dxa"/>
            <w:tcBorders>
              <w:top w:val="nil"/>
              <w:left w:val="nil"/>
              <w:bottom w:val="nil"/>
              <w:right w:val="nil"/>
            </w:tcBorders>
            <w:shd w:val="clear" w:color="auto" w:fill="auto"/>
            <w:vAlign w:val="center"/>
            <w:hideMark/>
          </w:tcPr>
          <w:p w14:paraId="3E809B40" w14:textId="34CA9910"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bottom w:val="nil"/>
              <w:right w:val="nil"/>
            </w:tcBorders>
            <w:shd w:val="clear" w:color="auto" w:fill="auto"/>
            <w:vAlign w:val="center"/>
            <w:hideMark/>
          </w:tcPr>
          <w:p w14:paraId="66D0AF61"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auto"/>
            <w:vAlign w:val="center"/>
            <w:hideMark/>
          </w:tcPr>
          <w:p w14:paraId="6EE500DD"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24" w:history="1">
              <w:r w:rsidR="00EF4083" w:rsidRPr="00EF4083">
                <w:rPr>
                  <w:rFonts w:eastAsia="Times New Roman" w:cs="Times New Roman"/>
                  <w:color w:val="0563C1"/>
                  <w:sz w:val="20"/>
                  <w:szCs w:val="20"/>
                  <w:u w:val="single"/>
                  <w:lang w:eastAsia="es-CO"/>
                </w:rPr>
                <w:t>https://www-tandfonline-com.bibliotecavirtual.uis.edu.co/action/doSearch?field1=AllField&amp;text1=%28%22cadena+de+suministro%22+AND+%28%22ciclo+cerrado%22+OR+%22circuito+cerrado%22+OR+%22cerrada%22%29%29+OR+%28%22closed-loop+supply+chain%22+OR+%22closed+loop+supply+chain%22+OR+%22closedloop+supply+chain%22%29&amp;Ppub=&amp;AfterYear=2018&amp;BeforeYear=2023&amp;target=default&amp;content=standard&amp;startPage=&amp;pageSize=50</w:t>
              </w:r>
            </w:hyperlink>
          </w:p>
        </w:tc>
        <w:tc>
          <w:tcPr>
            <w:tcW w:w="1380" w:type="dxa"/>
            <w:tcBorders>
              <w:top w:val="nil"/>
              <w:left w:val="nil"/>
              <w:bottom w:val="nil"/>
              <w:right w:val="nil"/>
            </w:tcBorders>
            <w:shd w:val="clear" w:color="auto" w:fill="auto"/>
            <w:noWrap/>
            <w:vAlign w:val="center"/>
            <w:hideMark/>
          </w:tcPr>
          <w:p w14:paraId="625F1C50"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370</w:t>
            </w:r>
          </w:p>
        </w:tc>
      </w:tr>
      <w:tr w:rsidR="007477EC" w:rsidRPr="00F134E5" w14:paraId="00733EA1"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7E5486ED"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ProQuest</w:t>
            </w:r>
          </w:p>
        </w:tc>
        <w:tc>
          <w:tcPr>
            <w:tcW w:w="1134" w:type="dxa"/>
            <w:tcBorders>
              <w:top w:val="nil"/>
              <w:left w:val="nil"/>
              <w:bottom w:val="nil"/>
              <w:right w:val="nil"/>
            </w:tcBorders>
            <w:shd w:val="clear" w:color="auto" w:fill="D9D9D9" w:themeFill="background1" w:themeFillShade="D9"/>
            <w:noWrap/>
            <w:vAlign w:val="center"/>
            <w:hideMark/>
          </w:tcPr>
          <w:p w14:paraId="0BC93A19"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5/03/2023</w:t>
            </w:r>
          </w:p>
        </w:tc>
        <w:tc>
          <w:tcPr>
            <w:tcW w:w="3544" w:type="dxa"/>
            <w:tcBorders>
              <w:top w:val="nil"/>
              <w:left w:val="nil"/>
              <w:bottom w:val="nil"/>
              <w:right w:val="nil"/>
            </w:tcBorders>
            <w:shd w:val="clear" w:color="auto" w:fill="D9D9D9" w:themeFill="background1" w:themeFillShade="D9"/>
            <w:vAlign w:val="center"/>
            <w:hideMark/>
          </w:tcPr>
          <w:p w14:paraId="41C67845"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((“closed loop supply chain” OR “circular economy” OR “cadenas de suministro de ciclo cerrado”) AND (“limitations” OR “barriers”) AND (“Latin america”))</w:t>
            </w:r>
          </w:p>
        </w:tc>
        <w:tc>
          <w:tcPr>
            <w:tcW w:w="1559" w:type="dxa"/>
            <w:tcBorders>
              <w:top w:val="nil"/>
              <w:left w:val="nil"/>
              <w:bottom w:val="nil"/>
              <w:right w:val="nil"/>
            </w:tcBorders>
            <w:shd w:val="clear" w:color="auto" w:fill="D9D9D9" w:themeFill="background1" w:themeFillShade="D9"/>
            <w:vAlign w:val="center"/>
            <w:hideMark/>
          </w:tcPr>
          <w:p w14:paraId="7600C8D4"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Excluí a todos las opciones que no tenían relación con Latinoamérica</w:t>
            </w:r>
          </w:p>
        </w:tc>
        <w:tc>
          <w:tcPr>
            <w:tcW w:w="1418" w:type="dxa"/>
            <w:tcBorders>
              <w:top w:val="nil"/>
              <w:left w:val="nil"/>
              <w:bottom w:val="nil"/>
              <w:right w:val="nil"/>
            </w:tcBorders>
            <w:shd w:val="clear" w:color="auto" w:fill="D9D9D9" w:themeFill="background1" w:themeFillShade="D9"/>
            <w:vAlign w:val="center"/>
            <w:hideMark/>
          </w:tcPr>
          <w:p w14:paraId="17255E16"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D9D9D9" w:themeFill="background1" w:themeFillShade="D9"/>
            <w:vAlign w:val="center"/>
            <w:hideMark/>
          </w:tcPr>
          <w:p w14:paraId="0F972938"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25" w:history="1">
              <w:r w:rsidR="00EF4083" w:rsidRPr="00EF4083">
                <w:rPr>
                  <w:rFonts w:eastAsia="Times New Roman" w:cs="Times New Roman"/>
                  <w:color w:val="0563C1"/>
                  <w:sz w:val="20"/>
                  <w:szCs w:val="20"/>
                  <w:u w:val="single"/>
                  <w:lang w:eastAsia="es-CO"/>
                </w:rPr>
                <w:t>https://www.proquest.com/results/D06557D47D54E79PQ/1?accountid=29068</w:t>
              </w:r>
            </w:hyperlink>
          </w:p>
        </w:tc>
        <w:tc>
          <w:tcPr>
            <w:tcW w:w="1380" w:type="dxa"/>
            <w:tcBorders>
              <w:top w:val="nil"/>
              <w:left w:val="nil"/>
              <w:bottom w:val="nil"/>
              <w:right w:val="nil"/>
            </w:tcBorders>
            <w:shd w:val="clear" w:color="auto" w:fill="D9D9D9" w:themeFill="background1" w:themeFillShade="D9"/>
            <w:noWrap/>
            <w:vAlign w:val="center"/>
            <w:hideMark/>
          </w:tcPr>
          <w:p w14:paraId="3514F7CD"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476</w:t>
            </w:r>
          </w:p>
        </w:tc>
      </w:tr>
      <w:tr w:rsidR="007477EC" w:rsidRPr="00F134E5" w14:paraId="2E97F00D" w14:textId="77777777" w:rsidTr="006E6EF8">
        <w:trPr>
          <w:trHeight w:val="915"/>
        </w:trPr>
        <w:tc>
          <w:tcPr>
            <w:tcW w:w="1276" w:type="dxa"/>
            <w:tcBorders>
              <w:top w:val="nil"/>
              <w:left w:val="nil"/>
              <w:bottom w:val="nil"/>
              <w:right w:val="nil"/>
            </w:tcBorders>
            <w:shd w:val="clear" w:color="auto" w:fill="auto"/>
            <w:noWrap/>
            <w:vAlign w:val="center"/>
            <w:hideMark/>
          </w:tcPr>
          <w:p w14:paraId="60366115"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ProQuest</w:t>
            </w:r>
          </w:p>
        </w:tc>
        <w:tc>
          <w:tcPr>
            <w:tcW w:w="1134" w:type="dxa"/>
            <w:tcBorders>
              <w:top w:val="nil"/>
              <w:left w:val="nil"/>
              <w:bottom w:val="nil"/>
              <w:right w:val="nil"/>
            </w:tcBorders>
            <w:shd w:val="clear" w:color="auto" w:fill="auto"/>
            <w:noWrap/>
            <w:vAlign w:val="center"/>
            <w:hideMark/>
          </w:tcPr>
          <w:p w14:paraId="21373E1F"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11/03/2023</w:t>
            </w:r>
          </w:p>
        </w:tc>
        <w:tc>
          <w:tcPr>
            <w:tcW w:w="3544" w:type="dxa"/>
            <w:tcBorders>
              <w:top w:val="nil"/>
              <w:left w:val="nil"/>
              <w:bottom w:val="nil"/>
              <w:right w:val="nil"/>
            </w:tcBorders>
            <w:shd w:val="clear" w:color="auto" w:fill="auto"/>
            <w:vAlign w:val="center"/>
            <w:hideMark/>
          </w:tcPr>
          <w:p w14:paraId="5F56E1E2"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w:t>
            </w:r>
            <w:proofErr w:type="gramStart"/>
            <w:r w:rsidRPr="0029098F">
              <w:rPr>
                <w:rFonts w:eastAsia="Times New Roman" w:cs="Times New Roman"/>
                <w:color w:val="000000"/>
                <w:sz w:val="20"/>
                <w:szCs w:val="20"/>
                <w:lang w:val="en-US" w:eastAsia="es-CO"/>
              </w:rPr>
              <w:t>cadena</w:t>
            </w:r>
            <w:proofErr w:type="gramEnd"/>
            <w:r w:rsidRPr="0029098F">
              <w:rPr>
                <w:rFonts w:eastAsia="Times New Roman" w:cs="Times New Roman"/>
                <w:color w:val="000000"/>
                <w:sz w:val="20"/>
                <w:szCs w:val="20"/>
                <w:lang w:val="en-US" w:eastAsia="es-CO"/>
              </w:rPr>
              <w:t xml:space="preserve"> de suministro AND (ciclo cerrado OR circuito cerrado)) OR (closed-loop supply chain OR closed loop supply chain) AND (Latin america OR </w:t>
            </w:r>
            <w:proofErr w:type="spellStart"/>
            <w:r w:rsidRPr="0029098F">
              <w:rPr>
                <w:rFonts w:eastAsia="Times New Roman" w:cs="Times New Roman"/>
                <w:color w:val="000000"/>
                <w:sz w:val="20"/>
                <w:szCs w:val="20"/>
                <w:lang w:val="en-US" w:eastAsia="es-CO"/>
              </w:rPr>
              <w:t>Latinoamérica</w:t>
            </w:r>
            <w:proofErr w:type="spellEnd"/>
            <w:r w:rsidRPr="0029098F">
              <w:rPr>
                <w:rFonts w:eastAsia="Times New Roman" w:cs="Times New Roman"/>
                <w:color w:val="000000"/>
                <w:sz w:val="20"/>
                <w:szCs w:val="20"/>
                <w:lang w:val="en-US" w:eastAsia="es-CO"/>
              </w:rPr>
              <w:t xml:space="preserve"> OR América </w:t>
            </w:r>
            <w:proofErr w:type="spellStart"/>
            <w:r w:rsidRPr="0029098F">
              <w:rPr>
                <w:rFonts w:eastAsia="Times New Roman" w:cs="Times New Roman"/>
                <w:color w:val="000000"/>
                <w:sz w:val="20"/>
                <w:szCs w:val="20"/>
                <w:lang w:val="en-US" w:eastAsia="es-CO"/>
              </w:rPr>
              <w:t>latina</w:t>
            </w:r>
            <w:proofErr w:type="spellEnd"/>
            <w:r w:rsidRPr="0029098F">
              <w:rPr>
                <w:rFonts w:eastAsia="Times New Roman" w:cs="Times New Roman"/>
                <w:color w:val="000000"/>
                <w:sz w:val="20"/>
                <w:szCs w:val="20"/>
                <w:lang w:val="en-US" w:eastAsia="es-CO"/>
              </w:rPr>
              <w:t>)</w:t>
            </w:r>
          </w:p>
        </w:tc>
        <w:tc>
          <w:tcPr>
            <w:tcW w:w="1559" w:type="dxa"/>
            <w:tcBorders>
              <w:top w:val="nil"/>
              <w:left w:val="nil"/>
              <w:bottom w:val="nil"/>
              <w:right w:val="nil"/>
            </w:tcBorders>
            <w:shd w:val="clear" w:color="auto" w:fill="auto"/>
            <w:vAlign w:val="center"/>
            <w:hideMark/>
          </w:tcPr>
          <w:p w14:paraId="232484E7"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Incluí solo los países latinoamericanos</w:t>
            </w:r>
          </w:p>
        </w:tc>
        <w:tc>
          <w:tcPr>
            <w:tcW w:w="1418" w:type="dxa"/>
            <w:tcBorders>
              <w:top w:val="nil"/>
              <w:left w:val="nil"/>
              <w:bottom w:val="nil"/>
              <w:right w:val="nil"/>
            </w:tcBorders>
            <w:shd w:val="clear" w:color="auto" w:fill="auto"/>
            <w:vAlign w:val="center"/>
            <w:hideMark/>
          </w:tcPr>
          <w:p w14:paraId="4B0B57AD"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auto"/>
            <w:vAlign w:val="center"/>
            <w:hideMark/>
          </w:tcPr>
          <w:p w14:paraId="0D2F65D0"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26" w:anchor="mlditem12" w:history="1">
              <w:r w:rsidR="00EF4083" w:rsidRPr="00EF4083">
                <w:rPr>
                  <w:rFonts w:eastAsia="Times New Roman" w:cs="Times New Roman"/>
                  <w:color w:val="0563C1"/>
                  <w:sz w:val="20"/>
                  <w:szCs w:val="20"/>
                  <w:u w:val="single"/>
                  <w:lang w:eastAsia="es-CO"/>
                </w:rPr>
                <w:t>https://www.proquest.com/results/750D626B069C434BPQ/1?accountid=29068#mlditem12</w:t>
              </w:r>
            </w:hyperlink>
          </w:p>
        </w:tc>
        <w:tc>
          <w:tcPr>
            <w:tcW w:w="1380" w:type="dxa"/>
            <w:tcBorders>
              <w:top w:val="nil"/>
              <w:left w:val="nil"/>
              <w:bottom w:val="nil"/>
              <w:right w:val="nil"/>
            </w:tcBorders>
            <w:shd w:val="clear" w:color="auto" w:fill="auto"/>
            <w:noWrap/>
            <w:vAlign w:val="center"/>
            <w:hideMark/>
          </w:tcPr>
          <w:p w14:paraId="6E61877E"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466</w:t>
            </w:r>
          </w:p>
        </w:tc>
      </w:tr>
      <w:tr w:rsidR="007477EC" w:rsidRPr="00F134E5" w14:paraId="6A0AAC00" w14:textId="77777777" w:rsidTr="006E6EF8">
        <w:trPr>
          <w:trHeight w:val="915"/>
        </w:trPr>
        <w:tc>
          <w:tcPr>
            <w:tcW w:w="1276" w:type="dxa"/>
            <w:tcBorders>
              <w:top w:val="nil"/>
              <w:left w:val="nil"/>
              <w:bottom w:val="nil"/>
              <w:right w:val="nil"/>
            </w:tcBorders>
            <w:shd w:val="clear" w:color="auto" w:fill="D9D9D9" w:themeFill="background1" w:themeFillShade="D9"/>
            <w:noWrap/>
            <w:vAlign w:val="center"/>
            <w:hideMark/>
          </w:tcPr>
          <w:p w14:paraId="15E0DF31"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ScienceDirect</w:t>
            </w:r>
          </w:p>
        </w:tc>
        <w:tc>
          <w:tcPr>
            <w:tcW w:w="1134" w:type="dxa"/>
            <w:tcBorders>
              <w:top w:val="nil"/>
              <w:left w:val="nil"/>
              <w:bottom w:val="nil"/>
              <w:right w:val="nil"/>
            </w:tcBorders>
            <w:shd w:val="clear" w:color="auto" w:fill="D9D9D9" w:themeFill="background1" w:themeFillShade="D9"/>
            <w:noWrap/>
            <w:vAlign w:val="center"/>
            <w:hideMark/>
          </w:tcPr>
          <w:p w14:paraId="6EDF24AD"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11/03/2023</w:t>
            </w:r>
          </w:p>
        </w:tc>
        <w:tc>
          <w:tcPr>
            <w:tcW w:w="3544" w:type="dxa"/>
            <w:tcBorders>
              <w:top w:val="nil"/>
              <w:left w:val="nil"/>
              <w:bottom w:val="nil"/>
              <w:right w:val="nil"/>
            </w:tcBorders>
            <w:shd w:val="clear" w:color="auto" w:fill="D9D9D9" w:themeFill="background1" w:themeFillShade="D9"/>
            <w:vAlign w:val="center"/>
            <w:hideMark/>
          </w:tcPr>
          <w:p w14:paraId="018F04CD"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w:t>
            </w:r>
            <w:proofErr w:type="gramStart"/>
            <w:r w:rsidRPr="0029098F">
              <w:rPr>
                <w:rFonts w:eastAsia="Times New Roman" w:cs="Times New Roman"/>
                <w:color w:val="000000"/>
                <w:sz w:val="20"/>
                <w:szCs w:val="20"/>
                <w:lang w:val="en-US" w:eastAsia="es-CO"/>
              </w:rPr>
              <w:t>cadena</w:t>
            </w:r>
            <w:proofErr w:type="gramEnd"/>
            <w:r w:rsidRPr="0029098F">
              <w:rPr>
                <w:rFonts w:eastAsia="Times New Roman" w:cs="Times New Roman"/>
                <w:color w:val="000000"/>
                <w:sz w:val="20"/>
                <w:szCs w:val="20"/>
                <w:lang w:val="en-US" w:eastAsia="es-CO"/>
              </w:rPr>
              <w:t xml:space="preserve"> de suministro AND (ciclo cerrado OR circuito cerrado)) OR (closed-loop supply chain OR closed loop supply </w:t>
            </w:r>
            <w:r w:rsidRPr="0029098F">
              <w:rPr>
                <w:rFonts w:eastAsia="Times New Roman" w:cs="Times New Roman"/>
                <w:color w:val="000000"/>
                <w:sz w:val="20"/>
                <w:szCs w:val="20"/>
                <w:lang w:val="en-US" w:eastAsia="es-CO"/>
              </w:rPr>
              <w:lastRenderedPageBreak/>
              <w:t xml:space="preserve">chain) AND (Latin america OR </w:t>
            </w:r>
            <w:proofErr w:type="spellStart"/>
            <w:r w:rsidRPr="0029098F">
              <w:rPr>
                <w:rFonts w:eastAsia="Times New Roman" w:cs="Times New Roman"/>
                <w:color w:val="000000"/>
                <w:sz w:val="20"/>
                <w:szCs w:val="20"/>
                <w:lang w:val="en-US" w:eastAsia="es-CO"/>
              </w:rPr>
              <w:t>Latinoamérica</w:t>
            </w:r>
            <w:proofErr w:type="spellEnd"/>
            <w:r w:rsidRPr="0029098F">
              <w:rPr>
                <w:rFonts w:eastAsia="Times New Roman" w:cs="Times New Roman"/>
                <w:color w:val="000000"/>
                <w:sz w:val="20"/>
                <w:szCs w:val="20"/>
                <w:lang w:val="en-US" w:eastAsia="es-CO"/>
              </w:rPr>
              <w:t xml:space="preserve"> OR América </w:t>
            </w:r>
            <w:proofErr w:type="spellStart"/>
            <w:r w:rsidRPr="0029098F">
              <w:rPr>
                <w:rFonts w:eastAsia="Times New Roman" w:cs="Times New Roman"/>
                <w:color w:val="000000"/>
                <w:sz w:val="20"/>
                <w:szCs w:val="20"/>
                <w:lang w:val="en-US" w:eastAsia="es-CO"/>
              </w:rPr>
              <w:t>latina</w:t>
            </w:r>
            <w:proofErr w:type="spellEnd"/>
            <w:r w:rsidRPr="0029098F">
              <w:rPr>
                <w:rFonts w:eastAsia="Times New Roman" w:cs="Times New Roman"/>
                <w:color w:val="000000"/>
                <w:sz w:val="20"/>
                <w:szCs w:val="20"/>
                <w:lang w:val="en-US" w:eastAsia="es-CO"/>
              </w:rPr>
              <w:t>)</w:t>
            </w:r>
          </w:p>
        </w:tc>
        <w:tc>
          <w:tcPr>
            <w:tcW w:w="1559" w:type="dxa"/>
            <w:tcBorders>
              <w:top w:val="nil"/>
              <w:left w:val="nil"/>
              <w:bottom w:val="nil"/>
              <w:right w:val="nil"/>
            </w:tcBorders>
            <w:shd w:val="clear" w:color="auto" w:fill="D9D9D9" w:themeFill="background1" w:themeFillShade="D9"/>
            <w:vAlign w:val="center"/>
            <w:hideMark/>
          </w:tcPr>
          <w:p w14:paraId="66B7DB00" w14:textId="2D8891A8"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Ninguna</w:t>
            </w:r>
          </w:p>
        </w:tc>
        <w:tc>
          <w:tcPr>
            <w:tcW w:w="1418" w:type="dxa"/>
            <w:tcBorders>
              <w:top w:val="nil"/>
              <w:left w:val="nil"/>
              <w:bottom w:val="nil"/>
              <w:right w:val="nil"/>
            </w:tcBorders>
            <w:shd w:val="clear" w:color="auto" w:fill="D9D9D9" w:themeFill="background1" w:themeFillShade="D9"/>
            <w:vAlign w:val="center"/>
            <w:hideMark/>
          </w:tcPr>
          <w:p w14:paraId="3659877D"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bottom w:val="nil"/>
              <w:right w:val="nil"/>
            </w:tcBorders>
            <w:shd w:val="clear" w:color="auto" w:fill="D9D9D9" w:themeFill="background1" w:themeFillShade="D9"/>
            <w:vAlign w:val="center"/>
            <w:hideMark/>
          </w:tcPr>
          <w:p w14:paraId="23AF8859"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27" w:history="1">
              <w:r w:rsidR="00EF4083" w:rsidRPr="00EF4083">
                <w:rPr>
                  <w:rFonts w:eastAsia="Times New Roman" w:cs="Times New Roman"/>
                  <w:color w:val="0563C1"/>
                  <w:sz w:val="20"/>
                  <w:szCs w:val="20"/>
                  <w:u w:val="single"/>
                  <w:lang w:eastAsia="es-CO"/>
                </w:rPr>
                <w:t>https://www-sciencedirect-com.bibliotecavirtual.uis.edu.co/search?qs=%28cadena%20de%20suministro%20AND%20%</w:t>
              </w:r>
              <w:r w:rsidR="00EF4083" w:rsidRPr="00EF4083">
                <w:rPr>
                  <w:rFonts w:eastAsia="Times New Roman" w:cs="Times New Roman"/>
                  <w:color w:val="0563C1"/>
                  <w:sz w:val="20"/>
                  <w:szCs w:val="20"/>
                  <w:u w:val="single"/>
                  <w:lang w:eastAsia="es-CO"/>
                </w:rPr>
                <w:lastRenderedPageBreak/>
                <w:t>28ciclo%20cerrado%20OR%20circuito%20cerrado%29%29%20OR%20%28closed-loop%20supply%20chain%20OR%20closed%20loop%20supply%20chain%29%20AND%20%28Latin%20america%20OR%20Latinoam%C3%A9rica%20OR%20Am%C3%A9rica%20latina%29&amp;pub=&amp;date=2018-2023&amp;authors=&amp;affiliations=&amp;volume=&amp;issue=&amp;page=&amp;tak=&amp;title=&amp;references=&amp;docId=</w:t>
              </w:r>
            </w:hyperlink>
          </w:p>
        </w:tc>
        <w:tc>
          <w:tcPr>
            <w:tcW w:w="1380" w:type="dxa"/>
            <w:tcBorders>
              <w:top w:val="nil"/>
              <w:left w:val="nil"/>
              <w:bottom w:val="nil"/>
              <w:right w:val="nil"/>
            </w:tcBorders>
            <w:shd w:val="clear" w:color="auto" w:fill="D9D9D9" w:themeFill="background1" w:themeFillShade="D9"/>
            <w:noWrap/>
            <w:vAlign w:val="center"/>
            <w:hideMark/>
          </w:tcPr>
          <w:p w14:paraId="200E922E"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445</w:t>
            </w:r>
          </w:p>
        </w:tc>
      </w:tr>
      <w:tr w:rsidR="007477EC" w:rsidRPr="00F134E5" w14:paraId="41CCDC21" w14:textId="77777777" w:rsidTr="006E6EF8">
        <w:trPr>
          <w:trHeight w:val="915"/>
        </w:trPr>
        <w:tc>
          <w:tcPr>
            <w:tcW w:w="1276" w:type="dxa"/>
            <w:tcBorders>
              <w:top w:val="nil"/>
              <w:left w:val="nil"/>
              <w:right w:val="nil"/>
            </w:tcBorders>
            <w:shd w:val="clear" w:color="auto" w:fill="auto"/>
            <w:noWrap/>
            <w:vAlign w:val="center"/>
            <w:hideMark/>
          </w:tcPr>
          <w:p w14:paraId="36756C2B"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ScienceDirect</w:t>
            </w:r>
          </w:p>
        </w:tc>
        <w:tc>
          <w:tcPr>
            <w:tcW w:w="1134" w:type="dxa"/>
            <w:tcBorders>
              <w:top w:val="nil"/>
              <w:left w:val="nil"/>
              <w:right w:val="nil"/>
            </w:tcBorders>
            <w:shd w:val="clear" w:color="auto" w:fill="auto"/>
            <w:noWrap/>
            <w:vAlign w:val="center"/>
            <w:hideMark/>
          </w:tcPr>
          <w:p w14:paraId="51C3843D"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11/03/2023</w:t>
            </w:r>
          </w:p>
        </w:tc>
        <w:tc>
          <w:tcPr>
            <w:tcW w:w="3544" w:type="dxa"/>
            <w:tcBorders>
              <w:top w:val="nil"/>
              <w:left w:val="nil"/>
              <w:right w:val="nil"/>
            </w:tcBorders>
            <w:shd w:val="clear" w:color="auto" w:fill="auto"/>
            <w:vAlign w:val="center"/>
            <w:hideMark/>
          </w:tcPr>
          <w:p w14:paraId="54B4F119" w14:textId="77777777"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w:t>
            </w:r>
            <w:proofErr w:type="gramStart"/>
            <w:r w:rsidRPr="0029098F">
              <w:rPr>
                <w:rFonts w:eastAsia="Times New Roman" w:cs="Times New Roman"/>
                <w:color w:val="000000"/>
                <w:sz w:val="20"/>
                <w:szCs w:val="20"/>
                <w:lang w:val="en-US" w:eastAsia="es-CO"/>
              </w:rPr>
              <w:t>cadena</w:t>
            </w:r>
            <w:proofErr w:type="gramEnd"/>
            <w:r w:rsidRPr="0029098F">
              <w:rPr>
                <w:rFonts w:eastAsia="Times New Roman" w:cs="Times New Roman"/>
                <w:color w:val="000000"/>
                <w:sz w:val="20"/>
                <w:szCs w:val="20"/>
                <w:lang w:val="en-US" w:eastAsia="es-CO"/>
              </w:rPr>
              <w:t xml:space="preserve"> de suministro AND (ciclo cerrado OR circuito cerrado)) OR (closed-loop supply chain OR closed loop supply chain) AND (Latin america OR </w:t>
            </w:r>
            <w:proofErr w:type="spellStart"/>
            <w:r w:rsidRPr="0029098F">
              <w:rPr>
                <w:rFonts w:eastAsia="Times New Roman" w:cs="Times New Roman"/>
                <w:color w:val="000000"/>
                <w:sz w:val="20"/>
                <w:szCs w:val="20"/>
                <w:lang w:val="en-US" w:eastAsia="es-CO"/>
              </w:rPr>
              <w:t>Latinoamérica</w:t>
            </w:r>
            <w:proofErr w:type="spellEnd"/>
            <w:r w:rsidRPr="0029098F">
              <w:rPr>
                <w:rFonts w:eastAsia="Times New Roman" w:cs="Times New Roman"/>
                <w:color w:val="000000"/>
                <w:sz w:val="20"/>
                <w:szCs w:val="20"/>
                <w:lang w:val="en-US" w:eastAsia="es-CO"/>
              </w:rPr>
              <w:t xml:space="preserve"> OR América </w:t>
            </w:r>
            <w:proofErr w:type="spellStart"/>
            <w:r w:rsidRPr="0029098F">
              <w:rPr>
                <w:rFonts w:eastAsia="Times New Roman" w:cs="Times New Roman"/>
                <w:color w:val="000000"/>
                <w:sz w:val="20"/>
                <w:szCs w:val="20"/>
                <w:lang w:val="en-US" w:eastAsia="es-CO"/>
              </w:rPr>
              <w:t>latina</w:t>
            </w:r>
            <w:proofErr w:type="spellEnd"/>
            <w:r w:rsidRPr="0029098F">
              <w:rPr>
                <w:rFonts w:eastAsia="Times New Roman" w:cs="Times New Roman"/>
                <w:color w:val="000000"/>
                <w:sz w:val="20"/>
                <w:szCs w:val="20"/>
                <w:lang w:val="en-US" w:eastAsia="es-CO"/>
              </w:rPr>
              <w:t>)</w:t>
            </w:r>
          </w:p>
        </w:tc>
        <w:tc>
          <w:tcPr>
            <w:tcW w:w="1559" w:type="dxa"/>
            <w:tcBorders>
              <w:top w:val="nil"/>
              <w:left w:val="nil"/>
              <w:right w:val="nil"/>
            </w:tcBorders>
            <w:shd w:val="clear" w:color="auto" w:fill="auto"/>
            <w:vAlign w:val="center"/>
            <w:hideMark/>
          </w:tcPr>
          <w:p w14:paraId="3C923D39" w14:textId="5AFED3AA" w:rsidR="00EF4083" w:rsidRPr="00EF4083" w:rsidRDefault="002C5050"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Ninguna</w:t>
            </w:r>
          </w:p>
        </w:tc>
        <w:tc>
          <w:tcPr>
            <w:tcW w:w="1418" w:type="dxa"/>
            <w:tcBorders>
              <w:top w:val="nil"/>
              <w:left w:val="nil"/>
              <w:right w:val="nil"/>
            </w:tcBorders>
            <w:shd w:val="clear" w:color="auto" w:fill="auto"/>
            <w:vAlign w:val="center"/>
            <w:hideMark/>
          </w:tcPr>
          <w:p w14:paraId="5143982F"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Inglés y español</w:t>
            </w:r>
          </w:p>
        </w:tc>
        <w:tc>
          <w:tcPr>
            <w:tcW w:w="2693" w:type="dxa"/>
            <w:tcBorders>
              <w:top w:val="nil"/>
              <w:left w:val="nil"/>
              <w:right w:val="nil"/>
            </w:tcBorders>
            <w:shd w:val="clear" w:color="auto" w:fill="auto"/>
            <w:vAlign w:val="center"/>
            <w:hideMark/>
          </w:tcPr>
          <w:p w14:paraId="2932332B" w14:textId="77777777" w:rsidR="00EF4083" w:rsidRPr="00EF4083" w:rsidRDefault="006E6EF8" w:rsidP="00EF4083">
            <w:pPr>
              <w:spacing w:line="240" w:lineRule="auto"/>
              <w:ind w:firstLine="0"/>
              <w:jc w:val="left"/>
              <w:rPr>
                <w:rFonts w:eastAsia="Times New Roman" w:cs="Times New Roman"/>
                <w:color w:val="0563C1"/>
                <w:sz w:val="20"/>
                <w:szCs w:val="20"/>
                <w:u w:val="single"/>
                <w:lang w:eastAsia="es-CO"/>
              </w:rPr>
            </w:pPr>
            <w:hyperlink r:id="rId28" w:history="1">
              <w:r w:rsidR="00EF4083" w:rsidRPr="00EF4083">
                <w:rPr>
                  <w:rFonts w:eastAsia="Times New Roman" w:cs="Times New Roman"/>
                  <w:color w:val="0563C1"/>
                  <w:sz w:val="20"/>
                  <w:szCs w:val="20"/>
                  <w:u w:val="single"/>
                  <w:lang w:eastAsia="es-CO"/>
                </w:rPr>
                <w:t>https://www-sciencedirect-com.bibliotecavirtual.uis.edu.co/search?qs=%28cadena%20de%20suministro%20AND%20%28ciclo%20cerrado%20OR%20circuito%20cerrado%29%29%20OR%20%28closed-loop%20supply%20chain%20OR%20closed%20loop%20supply%20chain%29%20AND%20%28Latin%20america%20OR%20Latinoam%C3%A9rica%20OR%20Am%C3%A9rica%20latina%29&amp;pub=&amp;date=2018-2023&amp;authors=&amp;affiliations=&amp;volume=&amp;issue=&amp;page=&amp;tak=&amp;title=&amp;references=&amp;docId=</w:t>
              </w:r>
            </w:hyperlink>
          </w:p>
        </w:tc>
        <w:tc>
          <w:tcPr>
            <w:tcW w:w="1380" w:type="dxa"/>
            <w:tcBorders>
              <w:top w:val="nil"/>
              <w:left w:val="nil"/>
              <w:right w:val="nil"/>
            </w:tcBorders>
            <w:shd w:val="clear" w:color="auto" w:fill="auto"/>
            <w:noWrap/>
            <w:vAlign w:val="center"/>
            <w:hideMark/>
          </w:tcPr>
          <w:p w14:paraId="05E1C846"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445</w:t>
            </w:r>
          </w:p>
        </w:tc>
      </w:tr>
      <w:tr w:rsidR="007477EC" w:rsidRPr="00F134E5" w14:paraId="3F2587A3" w14:textId="77777777" w:rsidTr="006E6EF8">
        <w:trPr>
          <w:trHeight w:val="915"/>
        </w:trPr>
        <w:tc>
          <w:tcPr>
            <w:tcW w:w="1276" w:type="dxa"/>
            <w:tcBorders>
              <w:top w:val="nil"/>
              <w:left w:val="nil"/>
              <w:bottom w:val="single" w:sz="4" w:space="0" w:color="auto"/>
              <w:right w:val="nil"/>
            </w:tcBorders>
            <w:shd w:val="clear" w:color="000000" w:fill="D9D9D9"/>
            <w:noWrap/>
            <w:vAlign w:val="center"/>
            <w:hideMark/>
          </w:tcPr>
          <w:p w14:paraId="6B25A864"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t>Scopus</w:t>
            </w:r>
          </w:p>
        </w:tc>
        <w:tc>
          <w:tcPr>
            <w:tcW w:w="1134" w:type="dxa"/>
            <w:tcBorders>
              <w:top w:val="nil"/>
              <w:left w:val="nil"/>
              <w:bottom w:val="single" w:sz="4" w:space="0" w:color="auto"/>
              <w:right w:val="nil"/>
            </w:tcBorders>
            <w:shd w:val="clear" w:color="000000" w:fill="D9D9D9"/>
            <w:noWrap/>
            <w:vAlign w:val="center"/>
            <w:hideMark/>
          </w:tcPr>
          <w:p w14:paraId="1EB9EC55"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t>11/03/2023</w:t>
            </w:r>
          </w:p>
        </w:tc>
        <w:tc>
          <w:tcPr>
            <w:tcW w:w="3544" w:type="dxa"/>
            <w:tcBorders>
              <w:top w:val="nil"/>
              <w:left w:val="nil"/>
              <w:bottom w:val="single" w:sz="4" w:space="0" w:color="auto"/>
              <w:right w:val="nil"/>
            </w:tcBorders>
            <w:shd w:val="clear" w:color="000000" w:fill="D9D9D9"/>
            <w:vAlign w:val="center"/>
            <w:hideMark/>
          </w:tcPr>
          <w:p w14:paraId="5DAC30D9" w14:textId="3FEAFF10" w:rsidR="00EF4083" w:rsidRPr="0029098F" w:rsidRDefault="00EF4083" w:rsidP="00EF4083">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TITLE-ABS-KEY ( "closed-loop supply chain"  OR  "closedloop supply chain"  OR  "closed loop supply chain"  OR  "cadena de suministro cerrada"  OR  "cadena de suministro de ciclo cerrado"  OR  "cadena de suministro de circuito cerrado" )  AND  ( LIMIT-TO ( AFFILCOUNTRY ,  "</w:t>
            </w:r>
            <w:r w:rsidR="00D66FA6">
              <w:rPr>
                <w:rFonts w:eastAsia="Times New Roman" w:cs="Times New Roman"/>
                <w:color w:val="000000"/>
                <w:sz w:val="20"/>
                <w:szCs w:val="20"/>
                <w:lang w:val="en-US" w:eastAsia="es-CO"/>
              </w:rPr>
              <w:t>México</w:t>
            </w:r>
            <w:r w:rsidRPr="0029098F">
              <w:rPr>
                <w:rFonts w:eastAsia="Times New Roman" w:cs="Times New Roman"/>
                <w:color w:val="000000"/>
                <w:sz w:val="20"/>
                <w:szCs w:val="20"/>
                <w:lang w:val="en-US" w:eastAsia="es-CO"/>
              </w:rPr>
              <w:t xml:space="preserve">" )  OR  </w:t>
            </w:r>
            <w:r w:rsidRPr="0029098F">
              <w:rPr>
                <w:rFonts w:eastAsia="Times New Roman" w:cs="Times New Roman"/>
                <w:color w:val="000000"/>
                <w:sz w:val="20"/>
                <w:szCs w:val="20"/>
                <w:lang w:val="en-US" w:eastAsia="es-CO"/>
              </w:rPr>
              <w:lastRenderedPageBreak/>
              <w:t>LIMIT-TO ( AFFILCOUNTRY ,  "</w:t>
            </w:r>
            <w:proofErr w:type="spellStart"/>
            <w:r w:rsidR="00D66FA6">
              <w:rPr>
                <w:rFonts w:eastAsia="Times New Roman" w:cs="Times New Roman"/>
                <w:color w:val="000000"/>
                <w:sz w:val="20"/>
                <w:szCs w:val="20"/>
                <w:lang w:val="en-US" w:eastAsia="es-CO"/>
              </w:rPr>
              <w:t>Brasil</w:t>
            </w:r>
            <w:proofErr w:type="spellEnd"/>
            <w:r w:rsidRPr="0029098F">
              <w:rPr>
                <w:rFonts w:eastAsia="Times New Roman" w:cs="Times New Roman"/>
                <w:color w:val="000000"/>
                <w:sz w:val="20"/>
                <w:szCs w:val="20"/>
                <w:lang w:val="en-US" w:eastAsia="es-CO"/>
              </w:rPr>
              <w:t xml:space="preserve">" )  OR  LIMIT-TO ( AFFILCOUNTRY ,  "Colombia" )  OR  LIMIT-TO ( AFFILCOUNTRY ,  "Chile" )  OR  LIMIT-TO ( AFFILCOUNTRY ,  "Argentina" )  OR  LIMIT-TO ( AFFILCOUNTRY ,  "Puerto Rico" )  OR  LIMIT-TO ( AFFILCOUNTRY ,  "Peru" )  OR  LIMIT-TO ( AFFILCOUNTRY ,  "Undefined" ) ) </w:t>
            </w:r>
          </w:p>
        </w:tc>
        <w:tc>
          <w:tcPr>
            <w:tcW w:w="1559" w:type="dxa"/>
            <w:tcBorders>
              <w:top w:val="nil"/>
              <w:left w:val="nil"/>
              <w:bottom w:val="single" w:sz="4" w:space="0" w:color="auto"/>
              <w:right w:val="nil"/>
            </w:tcBorders>
            <w:shd w:val="clear" w:color="000000" w:fill="D9D9D9"/>
            <w:vAlign w:val="center"/>
            <w:hideMark/>
          </w:tcPr>
          <w:p w14:paraId="31DAE8F9"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 xml:space="preserve">Incluí solo los países latinoamericanos y los de países indefinidos, fue necesario ampliar el periodo a 1 </w:t>
            </w:r>
            <w:r w:rsidRPr="00EF4083">
              <w:rPr>
                <w:rFonts w:eastAsia="Times New Roman" w:cs="Times New Roman"/>
                <w:color w:val="000000"/>
                <w:sz w:val="20"/>
                <w:szCs w:val="20"/>
                <w:lang w:eastAsia="es-CO"/>
              </w:rPr>
              <w:lastRenderedPageBreak/>
              <w:t>década (2012 - 2023).</w:t>
            </w:r>
          </w:p>
        </w:tc>
        <w:tc>
          <w:tcPr>
            <w:tcW w:w="1418" w:type="dxa"/>
            <w:tcBorders>
              <w:top w:val="nil"/>
              <w:left w:val="nil"/>
              <w:bottom w:val="single" w:sz="4" w:space="0" w:color="auto"/>
              <w:right w:val="nil"/>
            </w:tcBorders>
            <w:shd w:val="clear" w:color="000000" w:fill="D9D9D9"/>
            <w:vAlign w:val="center"/>
            <w:hideMark/>
          </w:tcPr>
          <w:p w14:paraId="362860C4" w14:textId="77777777" w:rsidR="00EF4083" w:rsidRPr="00EF4083" w:rsidRDefault="00EF4083" w:rsidP="00EF4083">
            <w:pPr>
              <w:spacing w:line="240" w:lineRule="auto"/>
              <w:ind w:firstLine="0"/>
              <w:jc w:val="left"/>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Inglés</w:t>
            </w:r>
          </w:p>
        </w:tc>
        <w:tc>
          <w:tcPr>
            <w:tcW w:w="2693" w:type="dxa"/>
            <w:tcBorders>
              <w:top w:val="nil"/>
              <w:left w:val="nil"/>
              <w:bottom w:val="single" w:sz="4" w:space="0" w:color="auto"/>
              <w:right w:val="nil"/>
            </w:tcBorders>
            <w:shd w:val="clear" w:color="000000" w:fill="D9D9D9"/>
            <w:vAlign w:val="center"/>
            <w:hideMark/>
          </w:tcPr>
          <w:p w14:paraId="4614FD8B" w14:textId="1F50CF0D" w:rsidR="00EF4083" w:rsidRPr="00EF4083" w:rsidRDefault="00EF4083" w:rsidP="00EF4083">
            <w:pPr>
              <w:spacing w:line="240" w:lineRule="auto"/>
              <w:ind w:firstLine="0"/>
              <w:jc w:val="left"/>
              <w:rPr>
                <w:rFonts w:eastAsia="Times New Roman" w:cs="Times New Roman"/>
                <w:color w:val="0563C1"/>
                <w:sz w:val="20"/>
                <w:szCs w:val="20"/>
                <w:u w:val="single"/>
                <w:lang w:eastAsia="es-CO"/>
              </w:rPr>
            </w:pPr>
            <w:r w:rsidRPr="00EF4083">
              <w:rPr>
                <w:rFonts w:eastAsia="Times New Roman" w:cs="Times New Roman"/>
                <w:color w:val="0563C1"/>
                <w:sz w:val="20"/>
                <w:szCs w:val="20"/>
                <w:u w:val="single"/>
                <w:lang w:eastAsia="es-CO"/>
              </w:rPr>
              <w:t>https://www-scopus-com.bibliotecavirtual.uis.edu.co/results/results.uri?sort=plf-f&amp;src=s&amp;sid=98e454210839147a35aa164ea7bbc47e&amp;sot=a&amp;sdt=a&amp;cluster=scoaffilctry%2c%22</w:t>
            </w:r>
            <w:r w:rsidR="00D66FA6">
              <w:rPr>
                <w:rFonts w:eastAsia="Times New Roman" w:cs="Times New Roman"/>
                <w:color w:val="0563C1"/>
                <w:sz w:val="20"/>
                <w:szCs w:val="20"/>
                <w:u w:val="single"/>
                <w:lang w:eastAsia="es-CO"/>
              </w:rPr>
              <w:t>México</w:t>
            </w:r>
            <w:r w:rsidRPr="00EF4083">
              <w:rPr>
                <w:rFonts w:eastAsia="Times New Roman" w:cs="Times New Roman"/>
                <w:color w:val="0563C1"/>
                <w:sz w:val="20"/>
                <w:szCs w:val="20"/>
                <w:u w:val="single"/>
                <w:lang w:eastAsia="es-CO"/>
              </w:rPr>
              <w:t>%22%2ct%2c%22</w:t>
            </w:r>
            <w:r w:rsidR="00D66FA6">
              <w:rPr>
                <w:rFonts w:eastAsia="Times New Roman" w:cs="Times New Roman"/>
                <w:color w:val="0563C1"/>
                <w:sz w:val="20"/>
                <w:szCs w:val="20"/>
                <w:u w:val="single"/>
                <w:lang w:eastAsia="es-CO"/>
              </w:rPr>
              <w:t>Brasil</w:t>
            </w:r>
            <w:r w:rsidRPr="00EF4083">
              <w:rPr>
                <w:rFonts w:eastAsia="Times New Roman" w:cs="Times New Roman"/>
                <w:color w:val="0563C1"/>
                <w:sz w:val="20"/>
                <w:szCs w:val="20"/>
                <w:u w:val="single"/>
                <w:lang w:eastAsia="es-CO"/>
              </w:rPr>
              <w:t>%22%2ct%2c%22Colom</w:t>
            </w:r>
            <w:r w:rsidRPr="00EF4083">
              <w:rPr>
                <w:rFonts w:eastAsia="Times New Roman" w:cs="Times New Roman"/>
                <w:color w:val="0563C1"/>
                <w:sz w:val="20"/>
                <w:szCs w:val="20"/>
                <w:u w:val="single"/>
                <w:lang w:eastAsia="es-CO"/>
              </w:rPr>
              <w:lastRenderedPageBreak/>
              <w:t>bia%22%2ct%2c%22Chile%22%2ct%2c%22Argentina%22%2ct%2c%22Puerto+Rico%22%2ct%2c%22Peru%22%2ct%2c%22Undefined%22%2ct&amp;sl=226&amp;s=TITLE-ABS-KEY+%28+%22closed-loop+supply+chain%22+OR+%22closedloop+supply+chain%22+OR+%22closed+loop+supply+chain%22+OR+%22cadena+de+suministro+cerrada%22+OR+%22cadena+de+suministro+de+ciclo+cerrado%22+OR+%22cadena+de+suministro+de+circuito+cerrado%22+%29&amp;origin=searchadvanced&amp;editSaveS=&amp;txGid=e40f67fa8c546df4c2784cd2050633eb</w:t>
            </w:r>
          </w:p>
        </w:tc>
        <w:tc>
          <w:tcPr>
            <w:tcW w:w="1380" w:type="dxa"/>
            <w:tcBorders>
              <w:top w:val="nil"/>
              <w:left w:val="nil"/>
              <w:bottom w:val="single" w:sz="4" w:space="0" w:color="auto"/>
              <w:right w:val="nil"/>
            </w:tcBorders>
            <w:shd w:val="clear" w:color="000000" w:fill="D9D9D9"/>
            <w:noWrap/>
            <w:vAlign w:val="center"/>
            <w:hideMark/>
          </w:tcPr>
          <w:p w14:paraId="2E4F9C22" w14:textId="77777777" w:rsidR="00EF4083" w:rsidRPr="00EF4083" w:rsidRDefault="00EF4083" w:rsidP="00EF4083">
            <w:pPr>
              <w:spacing w:line="240" w:lineRule="auto"/>
              <w:ind w:firstLine="0"/>
              <w:jc w:val="center"/>
              <w:rPr>
                <w:rFonts w:eastAsia="Times New Roman" w:cs="Times New Roman"/>
                <w:color w:val="000000"/>
                <w:sz w:val="20"/>
                <w:szCs w:val="20"/>
                <w:lang w:eastAsia="es-CO"/>
              </w:rPr>
            </w:pPr>
            <w:r w:rsidRPr="00EF4083">
              <w:rPr>
                <w:rFonts w:eastAsia="Times New Roman" w:cs="Times New Roman"/>
                <w:color w:val="000000"/>
                <w:sz w:val="20"/>
                <w:szCs w:val="20"/>
                <w:lang w:eastAsia="es-CO"/>
              </w:rPr>
              <w:lastRenderedPageBreak/>
              <w:t>102</w:t>
            </w:r>
          </w:p>
        </w:tc>
      </w:tr>
    </w:tbl>
    <w:p w14:paraId="745B92E0" w14:textId="77777777" w:rsidR="008C2310" w:rsidRDefault="008C2310" w:rsidP="00D1191A"/>
    <w:p w14:paraId="7A061803" w14:textId="77777777" w:rsidR="00B66A61" w:rsidRDefault="00B66A61" w:rsidP="00D1191A"/>
    <w:p w14:paraId="23711AB9" w14:textId="77777777" w:rsidR="00B66A61" w:rsidRDefault="00B66A61" w:rsidP="00D1191A"/>
    <w:p w14:paraId="3672A7FE" w14:textId="77777777" w:rsidR="00B66A61" w:rsidRDefault="00B66A61" w:rsidP="00D1191A"/>
    <w:p w14:paraId="26E5502C" w14:textId="77777777" w:rsidR="00F70988" w:rsidRDefault="00F70988" w:rsidP="00D1191A"/>
    <w:sectPr w:rsidR="00F70988" w:rsidSect="00CD23FC">
      <w:headerReference w:type="default" r:id="rId29"/>
      <w:pgSz w:w="15840" w:h="12240"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5F366" w14:textId="77777777" w:rsidR="008D1D8D" w:rsidRDefault="008D1D8D" w:rsidP="00D80943">
      <w:pPr>
        <w:spacing w:line="240" w:lineRule="auto"/>
      </w:pPr>
      <w:r>
        <w:separator/>
      </w:r>
    </w:p>
  </w:endnote>
  <w:endnote w:type="continuationSeparator" w:id="0">
    <w:p w14:paraId="42CD2BDF" w14:textId="77777777" w:rsidR="008D1D8D" w:rsidRDefault="008D1D8D" w:rsidP="00D80943">
      <w:pPr>
        <w:spacing w:line="240" w:lineRule="auto"/>
      </w:pPr>
      <w:r>
        <w:continuationSeparator/>
      </w:r>
    </w:p>
  </w:endnote>
  <w:endnote w:type="continuationNotice" w:id="1">
    <w:p w14:paraId="5BBE7EC9" w14:textId="77777777" w:rsidR="008D1D8D" w:rsidRDefault="008D1D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3203B" w14:textId="77777777" w:rsidR="008D1D8D" w:rsidRDefault="008D1D8D" w:rsidP="00D80943">
      <w:pPr>
        <w:spacing w:line="240" w:lineRule="auto"/>
      </w:pPr>
      <w:r>
        <w:separator/>
      </w:r>
    </w:p>
  </w:footnote>
  <w:footnote w:type="continuationSeparator" w:id="0">
    <w:p w14:paraId="2B3607CD" w14:textId="77777777" w:rsidR="008D1D8D" w:rsidRDefault="008D1D8D" w:rsidP="00D80943">
      <w:pPr>
        <w:spacing w:line="240" w:lineRule="auto"/>
      </w:pPr>
      <w:r>
        <w:continuationSeparator/>
      </w:r>
    </w:p>
  </w:footnote>
  <w:footnote w:type="continuationNotice" w:id="1">
    <w:p w14:paraId="762791AB" w14:textId="77777777" w:rsidR="008D1D8D" w:rsidRDefault="008D1D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93143"/>
      <w:docPartObj>
        <w:docPartGallery w:val="Page Numbers (Top of Page)"/>
        <w:docPartUnique/>
      </w:docPartObj>
    </w:sdtPr>
    <w:sdtEndPr/>
    <w:sdtContent>
      <w:p w14:paraId="48B5F069" w14:textId="63385D25" w:rsidR="00673606" w:rsidRDefault="00673606" w:rsidP="007B3150">
        <w:pPr>
          <w:pStyle w:val="Normal2"/>
          <w:spacing w:line="240" w:lineRule="auto"/>
        </w:pPr>
        <w:r>
          <w:t>CADENA DE SUMINISTRO DE CI</w:t>
        </w:r>
        <w:r w:rsidR="00E345DB">
          <w:t>CLO</w:t>
        </w:r>
        <w:r>
          <w:t xml:space="preserve"> CERRADO</w:t>
        </w:r>
        <w:r>
          <w:tab/>
        </w:r>
        <w:r>
          <w:tab/>
        </w:r>
        <w:r>
          <w:tab/>
        </w:r>
        <w:r w:rsidR="00D22BFE">
          <w:t xml:space="preserve">              </w:t>
        </w:r>
        <w:r w:rsidR="00331492">
          <w:t xml:space="preserve">                                                                           </w:t>
        </w:r>
        <w:r w:rsidR="00D22BFE">
          <w:t xml:space="preserve">    </w:t>
        </w:r>
        <w:r>
          <w:fldChar w:fldCharType="begin"/>
        </w:r>
        <w:r>
          <w:instrText>PAGE   \* MERGEFORMAT</w:instrText>
        </w:r>
        <w:r>
          <w:fldChar w:fldCharType="separate"/>
        </w:r>
        <w:r>
          <w:rPr>
            <w:lang w:val="es-ES"/>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7C57"/>
    <w:multiLevelType w:val="hybridMultilevel"/>
    <w:tmpl w:val="32F8D0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455DFA"/>
    <w:multiLevelType w:val="hybridMultilevel"/>
    <w:tmpl w:val="2C205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053D3D"/>
    <w:multiLevelType w:val="hybridMultilevel"/>
    <w:tmpl w:val="13DA091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5BE6FB5"/>
    <w:multiLevelType w:val="hybridMultilevel"/>
    <w:tmpl w:val="9668A542"/>
    <w:lvl w:ilvl="0" w:tplc="7D440D66">
      <w:start w:val="1"/>
      <w:numFmt w:val="bullet"/>
      <w:lvlText w:val="•"/>
      <w:lvlJc w:val="left"/>
      <w:pPr>
        <w:tabs>
          <w:tab w:val="num" w:pos="720"/>
        </w:tabs>
        <w:ind w:left="720" w:hanging="360"/>
      </w:pPr>
      <w:rPr>
        <w:rFonts w:ascii="Times New Roman" w:hAnsi="Times New Roman" w:hint="default"/>
      </w:rPr>
    </w:lvl>
    <w:lvl w:ilvl="1" w:tplc="6E36AF18" w:tentative="1">
      <w:start w:val="1"/>
      <w:numFmt w:val="bullet"/>
      <w:lvlText w:val="•"/>
      <w:lvlJc w:val="left"/>
      <w:pPr>
        <w:tabs>
          <w:tab w:val="num" w:pos="1440"/>
        </w:tabs>
        <w:ind w:left="1440" w:hanging="360"/>
      </w:pPr>
      <w:rPr>
        <w:rFonts w:ascii="Times New Roman" w:hAnsi="Times New Roman" w:hint="default"/>
      </w:rPr>
    </w:lvl>
    <w:lvl w:ilvl="2" w:tplc="CE0A0662" w:tentative="1">
      <w:start w:val="1"/>
      <w:numFmt w:val="bullet"/>
      <w:lvlText w:val="•"/>
      <w:lvlJc w:val="left"/>
      <w:pPr>
        <w:tabs>
          <w:tab w:val="num" w:pos="2160"/>
        </w:tabs>
        <w:ind w:left="2160" w:hanging="360"/>
      </w:pPr>
      <w:rPr>
        <w:rFonts w:ascii="Times New Roman" w:hAnsi="Times New Roman" w:hint="default"/>
      </w:rPr>
    </w:lvl>
    <w:lvl w:ilvl="3" w:tplc="396C496E" w:tentative="1">
      <w:start w:val="1"/>
      <w:numFmt w:val="bullet"/>
      <w:lvlText w:val="•"/>
      <w:lvlJc w:val="left"/>
      <w:pPr>
        <w:tabs>
          <w:tab w:val="num" w:pos="2880"/>
        </w:tabs>
        <w:ind w:left="2880" w:hanging="360"/>
      </w:pPr>
      <w:rPr>
        <w:rFonts w:ascii="Times New Roman" w:hAnsi="Times New Roman" w:hint="default"/>
      </w:rPr>
    </w:lvl>
    <w:lvl w:ilvl="4" w:tplc="4FD8886E" w:tentative="1">
      <w:start w:val="1"/>
      <w:numFmt w:val="bullet"/>
      <w:lvlText w:val="•"/>
      <w:lvlJc w:val="left"/>
      <w:pPr>
        <w:tabs>
          <w:tab w:val="num" w:pos="3600"/>
        </w:tabs>
        <w:ind w:left="3600" w:hanging="360"/>
      </w:pPr>
      <w:rPr>
        <w:rFonts w:ascii="Times New Roman" w:hAnsi="Times New Roman" w:hint="default"/>
      </w:rPr>
    </w:lvl>
    <w:lvl w:ilvl="5" w:tplc="44000384" w:tentative="1">
      <w:start w:val="1"/>
      <w:numFmt w:val="bullet"/>
      <w:lvlText w:val="•"/>
      <w:lvlJc w:val="left"/>
      <w:pPr>
        <w:tabs>
          <w:tab w:val="num" w:pos="4320"/>
        </w:tabs>
        <w:ind w:left="4320" w:hanging="360"/>
      </w:pPr>
      <w:rPr>
        <w:rFonts w:ascii="Times New Roman" w:hAnsi="Times New Roman" w:hint="default"/>
      </w:rPr>
    </w:lvl>
    <w:lvl w:ilvl="6" w:tplc="59F6B718" w:tentative="1">
      <w:start w:val="1"/>
      <w:numFmt w:val="bullet"/>
      <w:lvlText w:val="•"/>
      <w:lvlJc w:val="left"/>
      <w:pPr>
        <w:tabs>
          <w:tab w:val="num" w:pos="5040"/>
        </w:tabs>
        <w:ind w:left="5040" w:hanging="360"/>
      </w:pPr>
      <w:rPr>
        <w:rFonts w:ascii="Times New Roman" w:hAnsi="Times New Roman" w:hint="default"/>
      </w:rPr>
    </w:lvl>
    <w:lvl w:ilvl="7" w:tplc="AEBAB65E" w:tentative="1">
      <w:start w:val="1"/>
      <w:numFmt w:val="bullet"/>
      <w:lvlText w:val="•"/>
      <w:lvlJc w:val="left"/>
      <w:pPr>
        <w:tabs>
          <w:tab w:val="num" w:pos="5760"/>
        </w:tabs>
        <w:ind w:left="5760" w:hanging="360"/>
      </w:pPr>
      <w:rPr>
        <w:rFonts w:ascii="Times New Roman" w:hAnsi="Times New Roman" w:hint="default"/>
      </w:rPr>
    </w:lvl>
    <w:lvl w:ilvl="8" w:tplc="D4462F3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72D08AA"/>
    <w:multiLevelType w:val="multilevel"/>
    <w:tmpl w:val="2762291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C52253"/>
    <w:multiLevelType w:val="multilevel"/>
    <w:tmpl w:val="119602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A32EFE"/>
    <w:multiLevelType w:val="hybridMultilevel"/>
    <w:tmpl w:val="EB48E47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11CA1EB0"/>
    <w:multiLevelType w:val="hybridMultilevel"/>
    <w:tmpl w:val="DCD8F6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3097A5D"/>
    <w:multiLevelType w:val="multilevel"/>
    <w:tmpl w:val="6CF0BAC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246D72"/>
    <w:multiLevelType w:val="hybridMultilevel"/>
    <w:tmpl w:val="20FCBB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D3B1203"/>
    <w:multiLevelType w:val="hybridMultilevel"/>
    <w:tmpl w:val="421E04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2EC70A6"/>
    <w:multiLevelType w:val="hybridMultilevel"/>
    <w:tmpl w:val="D696D3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2E66B5"/>
    <w:multiLevelType w:val="hybridMultilevel"/>
    <w:tmpl w:val="F64AF8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CBC72FD"/>
    <w:multiLevelType w:val="hybridMultilevel"/>
    <w:tmpl w:val="33CC871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EA526B1"/>
    <w:multiLevelType w:val="multilevel"/>
    <w:tmpl w:val="EF66A8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A77FC"/>
    <w:multiLevelType w:val="hybridMultilevel"/>
    <w:tmpl w:val="911EBF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422E02"/>
    <w:multiLevelType w:val="hybridMultilevel"/>
    <w:tmpl w:val="6B843A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5FF3BD9"/>
    <w:multiLevelType w:val="hybridMultilevel"/>
    <w:tmpl w:val="4D307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98F688F"/>
    <w:multiLevelType w:val="hybridMultilevel"/>
    <w:tmpl w:val="E37828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B003B3A"/>
    <w:multiLevelType w:val="multilevel"/>
    <w:tmpl w:val="EF66A8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5C473A"/>
    <w:multiLevelType w:val="hybridMultilevel"/>
    <w:tmpl w:val="A4AA96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CB34F2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2E4069"/>
    <w:multiLevelType w:val="hybridMultilevel"/>
    <w:tmpl w:val="967457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13A09C2"/>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C024EF"/>
    <w:multiLevelType w:val="hybridMultilevel"/>
    <w:tmpl w:val="1E863C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3F71C28"/>
    <w:multiLevelType w:val="multilevel"/>
    <w:tmpl w:val="EF66A8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94271D"/>
    <w:multiLevelType w:val="multilevel"/>
    <w:tmpl w:val="EF66A8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6B312FD"/>
    <w:multiLevelType w:val="hybridMultilevel"/>
    <w:tmpl w:val="6164A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7EA1BA8"/>
    <w:multiLevelType w:val="multilevel"/>
    <w:tmpl w:val="6CF0BAC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9BA3119"/>
    <w:multiLevelType w:val="hybridMultilevel"/>
    <w:tmpl w:val="90A21C98"/>
    <w:lvl w:ilvl="0" w:tplc="240A0001">
      <w:start w:val="1"/>
      <w:numFmt w:val="bullet"/>
      <w:lvlText w:val=""/>
      <w:lvlJc w:val="left"/>
      <w:pPr>
        <w:ind w:left="1494"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30" w15:restartNumberingAfterBreak="0">
    <w:nsid w:val="4ABE0D57"/>
    <w:multiLevelType w:val="hybridMultilevel"/>
    <w:tmpl w:val="DA9639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E931D20"/>
    <w:multiLevelType w:val="multilevel"/>
    <w:tmpl w:val="6CF0BAC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1678F6"/>
    <w:multiLevelType w:val="hybridMultilevel"/>
    <w:tmpl w:val="ABCEAF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2E90EBE"/>
    <w:multiLevelType w:val="hybridMultilevel"/>
    <w:tmpl w:val="715C50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3A764F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F259D0"/>
    <w:multiLevelType w:val="hybridMultilevel"/>
    <w:tmpl w:val="AAF6399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AF7750B"/>
    <w:multiLevelType w:val="hybridMultilevel"/>
    <w:tmpl w:val="F4A64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D5D06FD"/>
    <w:multiLevelType w:val="multilevel"/>
    <w:tmpl w:val="2762291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F516D8"/>
    <w:multiLevelType w:val="hybridMultilevel"/>
    <w:tmpl w:val="26BA2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E7537B"/>
    <w:multiLevelType w:val="hybridMultilevel"/>
    <w:tmpl w:val="CB26F2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0D442B8"/>
    <w:multiLevelType w:val="multilevel"/>
    <w:tmpl w:val="119602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3D6069"/>
    <w:multiLevelType w:val="hybridMultilevel"/>
    <w:tmpl w:val="514EA3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E267D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91226622">
    <w:abstractNumId w:val="39"/>
  </w:num>
  <w:num w:numId="2" w16cid:durableId="1344167910">
    <w:abstractNumId w:val="24"/>
  </w:num>
  <w:num w:numId="3" w16cid:durableId="2125299341">
    <w:abstractNumId w:val="35"/>
  </w:num>
  <w:num w:numId="4" w16cid:durableId="1089043630">
    <w:abstractNumId w:val="1"/>
  </w:num>
  <w:num w:numId="5" w16cid:durableId="2124568232">
    <w:abstractNumId w:val="3"/>
  </w:num>
  <w:num w:numId="6" w16cid:durableId="1347823467">
    <w:abstractNumId w:val="7"/>
  </w:num>
  <w:num w:numId="7" w16cid:durableId="1990862430">
    <w:abstractNumId w:val="36"/>
  </w:num>
  <w:num w:numId="8" w16cid:durableId="379666772">
    <w:abstractNumId w:val="27"/>
  </w:num>
  <w:num w:numId="9" w16cid:durableId="1544319573">
    <w:abstractNumId w:val="23"/>
  </w:num>
  <w:num w:numId="10" w16cid:durableId="1148589740">
    <w:abstractNumId w:val="42"/>
  </w:num>
  <w:num w:numId="11" w16cid:durableId="1239289959">
    <w:abstractNumId w:val="0"/>
  </w:num>
  <w:num w:numId="12" w16cid:durableId="1879276487">
    <w:abstractNumId w:val="10"/>
  </w:num>
  <w:num w:numId="13" w16cid:durableId="1098477879">
    <w:abstractNumId w:val="2"/>
  </w:num>
  <w:num w:numId="14" w16cid:durableId="1943224220">
    <w:abstractNumId w:val="33"/>
  </w:num>
  <w:num w:numId="15" w16cid:durableId="1991445136">
    <w:abstractNumId w:val="16"/>
  </w:num>
  <w:num w:numId="16" w16cid:durableId="869025250">
    <w:abstractNumId w:val="12"/>
  </w:num>
  <w:num w:numId="17" w16cid:durableId="1919048763">
    <w:abstractNumId w:val="20"/>
  </w:num>
  <w:num w:numId="18" w16cid:durableId="71244104">
    <w:abstractNumId w:val="6"/>
  </w:num>
  <w:num w:numId="19" w16cid:durableId="979648703">
    <w:abstractNumId w:val="15"/>
  </w:num>
  <w:num w:numId="20" w16cid:durableId="856771393">
    <w:abstractNumId w:val="28"/>
  </w:num>
  <w:num w:numId="21" w16cid:durableId="1698849040">
    <w:abstractNumId w:val="41"/>
  </w:num>
  <w:num w:numId="22" w16cid:durableId="1890801067">
    <w:abstractNumId w:val="31"/>
  </w:num>
  <w:num w:numId="23" w16cid:durableId="1234389357">
    <w:abstractNumId w:val="8"/>
  </w:num>
  <w:num w:numId="24" w16cid:durableId="76902574">
    <w:abstractNumId w:val="5"/>
  </w:num>
  <w:num w:numId="25" w16cid:durableId="915937434">
    <w:abstractNumId w:val="40"/>
  </w:num>
  <w:num w:numId="26" w16cid:durableId="983047694">
    <w:abstractNumId w:val="4"/>
  </w:num>
  <w:num w:numId="27" w16cid:durableId="799301016">
    <w:abstractNumId w:val="37"/>
  </w:num>
  <w:num w:numId="28" w16cid:durableId="1346246954">
    <w:abstractNumId w:val="9"/>
  </w:num>
  <w:num w:numId="29" w16cid:durableId="1390304460">
    <w:abstractNumId w:val="34"/>
  </w:num>
  <w:num w:numId="30" w16cid:durableId="1667901591">
    <w:abstractNumId w:val="11"/>
  </w:num>
  <w:num w:numId="31" w16cid:durableId="1613131347">
    <w:abstractNumId w:val="21"/>
  </w:num>
  <w:num w:numId="32" w16cid:durableId="924270177">
    <w:abstractNumId w:val="26"/>
  </w:num>
  <w:num w:numId="33" w16cid:durableId="2079093285">
    <w:abstractNumId w:val="25"/>
  </w:num>
  <w:num w:numId="34" w16cid:durableId="1713189015">
    <w:abstractNumId w:val="19"/>
  </w:num>
  <w:num w:numId="35" w16cid:durableId="167795305">
    <w:abstractNumId w:val="14"/>
  </w:num>
  <w:num w:numId="36" w16cid:durableId="199172492">
    <w:abstractNumId w:val="38"/>
  </w:num>
  <w:num w:numId="37" w16cid:durableId="317610608">
    <w:abstractNumId w:val="29"/>
  </w:num>
  <w:num w:numId="38" w16cid:durableId="1163087772">
    <w:abstractNumId w:val="13"/>
  </w:num>
  <w:num w:numId="39" w16cid:durableId="1520853560">
    <w:abstractNumId w:val="32"/>
  </w:num>
  <w:num w:numId="40" w16cid:durableId="1686125656">
    <w:abstractNumId w:val="17"/>
  </w:num>
  <w:num w:numId="41" w16cid:durableId="490366960">
    <w:abstractNumId w:val="22"/>
  </w:num>
  <w:num w:numId="42" w16cid:durableId="415252628">
    <w:abstractNumId w:val="18"/>
  </w:num>
  <w:num w:numId="43" w16cid:durableId="153210782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D5B"/>
    <w:rsid w:val="0000129A"/>
    <w:rsid w:val="000016C9"/>
    <w:rsid w:val="00002500"/>
    <w:rsid w:val="00002807"/>
    <w:rsid w:val="00002A63"/>
    <w:rsid w:val="000030D9"/>
    <w:rsid w:val="00003FC3"/>
    <w:rsid w:val="00004283"/>
    <w:rsid w:val="000047F9"/>
    <w:rsid w:val="00005B46"/>
    <w:rsid w:val="00006EA4"/>
    <w:rsid w:val="00006FE3"/>
    <w:rsid w:val="00007CBD"/>
    <w:rsid w:val="00007D44"/>
    <w:rsid w:val="00010FAB"/>
    <w:rsid w:val="000112B6"/>
    <w:rsid w:val="000117B0"/>
    <w:rsid w:val="000119A5"/>
    <w:rsid w:val="00011A62"/>
    <w:rsid w:val="000139DD"/>
    <w:rsid w:val="00013D4C"/>
    <w:rsid w:val="0001401D"/>
    <w:rsid w:val="000148A8"/>
    <w:rsid w:val="00014A8B"/>
    <w:rsid w:val="00014DE5"/>
    <w:rsid w:val="00014EB9"/>
    <w:rsid w:val="00014EC5"/>
    <w:rsid w:val="00016D97"/>
    <w:rsid w:val="000171AD"/>
    <w:rsid w:val="000172BD"/>
    <w:rsid w:val="00020D8A"/>
    <w:rsid w:val="00022582"/>
    <w:rsid w:val="00022C03"/>
    <w:rsid w:val="00022EB5"/>
    <w:rsid w:val="0002388F"/>
    <w:rsid w:val="000239C1"/>
    <w:rsid w:val="00023A15"/>
    <w:rsid w:val="00023AE0"/>
    <w:rsid w:val="00024101"/>
    <w:rsid w:val="000249A6"/>
    <w:rsid w:val="00024C48"/>
    <w:rsid w:val="000252A1"/>
    <w:rsid w:val="000254AB"/>
    <w:rsid w:val="000260EB"/>
    <w:rsid w:val="000264CB"/>
    <w:rsid w:val="00027D59"/>
    <w:rsid w:val="000305FB"/>
    <w:rsid w:val="00030B80"/>
    <w:rsid w:val="00030E5F"/>
    <w:rsid w:val="000314DE"/>
    <w:rsid w:val="00031EAA"/>
    <w:rsid w:val="00031ED6"/>
    <w:rsid w:val="0003200A"/>
    <w:rsid w:val="000321A8"/>
    <w:rsid w:val="00032431"/>
    <w:rsid w:val="00032595"/>
    <w:rsid w:val="000328D8"/>
    <w:rsid w:val="000336EC"/>
    <w:rsid w:val="0003487A"/>
    <w:rsid w:val="00034FDB"/>
    <w:rsid w:val="0003583C"/>
    <w:rsid w:val="00035DA2"/>
    <w:rsid w:val="00035FF7"/>
    <w:rsid w:val="00036717"/>
    <w:rsid w:val="00037085"/>
    <w:rsid w:val="00037438"/>
    <w:rsid w:val="000375AB"/>
    <w:rsid w:val="00037882"/>
    <w:rsid w:val="00037E70"/>
    <w:rsid w:val="0004084E"/>
    <w:rsid w:val="000416CD"/>
    <w:rsid w:val="000421D5"/>
    <w:rsid w:val="00042658"/>
    <w:rsid w:val="00043060"/>
    <w:rsid w:val="0004317C"/>
    <w:rsid w:val="00043426"/>
    <w:rsid w:val="0004360A"/>
    <w:rsid w:val="000447AE"/>
    <w:rsid w:val="00045197"/>
    <w:rsid w:val="0004551E"/>
    <w:rsid w:val="00047648"/>
    <w:rsid w:val="000507A1"/>
    <w:rsid w:val="00052E03"/>
    <w:rsid w:val="00052EB5"/>
    <w:rsid w:val="00053E0A"/>
    <w:rsid w:val="00053E7E"/>
    <w:rsid w:val="00053F76"/>
    <w:rsid w:val="00054337"/>
    <w:rsid w:val="00054A0B"/>
    <w:rsid w:val="00054AF4"/>
    <w:rsid w:val="000552F6"/>
    <w:rsid w:val="0005533D"/>
    <w:rsid w:val="0005633E"/>
    <w:rsid w:val="00056D9E"/>
    <w:rsid w:val="000575E3"/>
    <w:rsid w:val="00057F3C"/>
    <w:rsid w:val="0006067D"/>
    <w:rsid w:val="00061A63"/>
    <w:rsid w:val="00062C89"/>
    <w:rsid w:val="000635FD"/>
    <w:rsid w:val="000637D9"/>
    <w:rsid w:val="00064075"/>
    <w:rsid w:val="000644CB"/>
    <w:rsid w:val="000648C3"/>
    <w:rsid w:val="00064BBC"/>
    <w:rsid w:val="00064D1C"/>
    <w:rsid w:val="000650CD"/>
    <w:rsid w:val="0006519B"/>
    <w:rsid w:val="00066911"/>
    <w:rsid w:val="00066B2E"/>
    <w:rsid w:val="00066B91"/>
    <w:rsid w:val="00066E52"/>
    <w:rsid w:val="0006739F"/>
    <w:rsid w:val="00067679"/>
    <w:rsid w:val="0006789C"/>
    <w:rsid w:val="0006795E"/>
    <w:rsid w:val="00067BAD"/>
    <w:rsid w:val="00067CB7"/>
    <w:rsid w:val="00067DA0"/>
    <w:rsid w:val="00070A1B"/>
    <w:rsid w:val="00070D6C"/>
    <w:rsid w:val="000717C5"/>
    <w:rsid w:val="00071B06"/>
    <w:rsid w:val="00072A31"/>
    <w:rsid w:val="00072AA7"/>
    <w:rsid w:val="000736C9"/>
    <w:rsid w:val="000737A2"/>
    <w:rsid w:val="00073EB1"/>
    <w:rsid w:val="000743B1"/>
    <w:rsid w:val="00074770"/>
    <w:rsid w:val="00074819"/>
    <w:rsid w:val="00074F73"/>
    <w:rsid w:val="00075746"/>
    <w:rsid w:val="0007596C"/>
    <w:rsid w:val="000765A2"/>
    <w:rsid w:val="00076879"/>
    <w:rsid w:val="00076AFC"/>
    <w:rsid w:val="0007798A"/>
    <w:rsid w:val="00077D91"/>
    <w:rsid w:val="00080103"/>
    <w:rsid w:val="00082539"/>
    <w:rsid w:val="00082D12"/>
    <w:rsid w:val="000834B9"/>
    <w:rsid w:val="0008378A"/>
    <w:rsid w:val="00083815"/>
    <w:rsid w:val="00083C48"/>
    <w:rsid w:val="00083F2E"/>
    <w:rsid w:val="00084355"/>
    <w:rsid w:val="000846C9"/>
    <w:rsid w:val="00084B99"/>
    <w:rsid w:val="00084EE9"/>
    <w:rsid w:val="00085034"/>
    <w:rsid w:val="0008504C"/>
    <w:rsid w:val="0008515A"/>
    <w:rsid w:val="00085EF3"/>
    <w:rsid w:val="00085EFD"/>
    <w:rsid w:val="00086265"/>
    <w:rsid w:val="000862E3"/>
    <w:rsid w:val="0008763F"/>
    <w:rsid w:val="00087BE7"/>
    <w:rsid w:val="0009031E"/>
    <w:rsid w:val="000913AD"/>
    <w:rsid w:val="000913D0"/>
    <w:rsid w:val="00091956"/>
    <w:rsid w:val="00091A6A"/>
    <w:rsid w:val="00091E64"/>
    <w:rsid w:val="0009228C"/>
    <w:rsid w:val="00092367"/>
    <w:rsid w:val="0009252E"/>
    <w:rsid w:val="0009299E"/>
    <w:rsid w:val="000942EA"/>
    <w:rsid w:val="000948D2"/>
    <w:rsid w:val="00095E1D"/>
    <w:rsid w:val="00095F80"/>
    <w:rsid w:val="000962FF"/>
    <w:rsid w:val="00096D28"/>
    <w:rsid w:val="00097965"/>
    <w:rsid w:val="0009797C"/>
    <w:rsid w:val="00097FD0"/>
    <w:rsid w:val="000A06D4"/>
    <w:rsid w:val="000A0811"/>
    <w:rsid w:val="000A1A80"/>
    <w:rsid w:val="000A1DAF"/>
    <w:rsid w:val="000A21FE"/>
    <w:rsid w:val="000A2B10"/>
    <w:rsid w:val="000A32DE"/>
    <w:rsid w:val="000A389A"/>
    <w:rsid w:val="000A4BCA"/>
    <w:rsid w:val="000A5148"/>
    <w:rsid w:val="000A51EA"/>
    <w:rsid w:val="000A5BDB"/>
    <w:rsid w:val="000B019F"/>
    <w:rsid w:val="000B05CD"/>
    <w:rsid w:val="000B12A0"/>
    <w:rsid w:val="000B2256"/>
    <w:rsid w:val="000B2EFA"/>
    <w:rsid w:val="000B44D1"/>
    <w:rsid w:val="000B4F09"/>
    <w:rsid w:val="000B4FC0"/>
    <w:rsid w:val="000B50FD"/>
    <w:rsid w:val="000B5478"/>
    <w:rsid w:val="000B56D4"/>
    <w:rsid w:val="000B5C33"/>
    <w:rsid w:val="000B61E1"/>
    <w:rsid w:val="000B659F"/>
    <w:rsid w:val="000B7BDD"/>
    <w:rsid w:val="000B7D00"/>
    <w:rsid w:val="000B7F17"/>
    <w:rsid w:val="000B7F33"/>
    <w:rsid w:val="000C11BB"/>
    <w:rsid w:val="000C12DC"/>
    <w:rsid w:val="000C169B"/>
    <w:rsid w:val="000C3638"/>
    <w:rsid w:val="000C4390"/>
    <w:rsid w:val="000C4C9D"/>
    <w:rsid w:val="000C4DFA"/>
    <w:rsid w:val="000C5F8E"/>
    <w:rsid w:val="000C61DD"/>
    <w:rsid w:val="000C7057"/>
    <w:rsid w:val="000C716D"/>
    <w:rsid w:val="000C7620"/>
    <w:rsid w:val="000D0B8A"/>
    <w:rsid w:val="000D1BFA"/>
    <w:rsid w:val="000D2B5E"/>
    <w:rsid w:val="000D301A"/>
    <w:rsid w:val="000D38A7"/>
    <w:rsid w:val="000D3D50"/>
    <w:rsid w:val="000D4E51"/>
    <w:rsid w:val="000D5E42"/>
    <w:rsid w:val="000D7042"/>
    <w:rsid w:val="000D7784"/>
    <w:rsid w:val="000D7AA4"/>
    <w:rsid w:val="000D7E34"/>
    <w:rsid w:val="000E0663"/>
    <w:rsid w:val="000E11BE"/>
    <w:rsid w:val="000E1B96"/>
    <w:rsid w:val="000E1F96"/>
    <w:rsid w:val="000E20F4"/>
    <w:rsid w:val="000E27EA"/>
    <w:rsid w:val="000E29A6"/>
    <w:rsid w:val="000E2B0B"/>
    <w:rsid w:val="000E300C"/>
    <w:rsid w:val="000E30C0"/>
    <w:rsid w:val="000E37A4"/>
    <w:rsid w:val="000E4FA2"/>
    <w:rsid w:val="000E52AC"/>
    <w:rsid w:val="000E57D8"/>
    <w:rsid w:val="000E6979"/>
    <w:rsid w:val="000E7084"/>
    <w:rsid w:val="000E76E2"/>
    <w:rsid w:val="000F03DF"/>
    <w:rsid w:val="000F07C1"/>
    <w:rsid w:val="000F0A80"/>
    <w:rsid w:val="000F0D63"/>
    <w:rsid w:val="000F1037"/>
    <w:rsid w:val="000F1294"/>
    <w:rsid w:val="000F1933"/>
    <w:rsid w:val="000F1E5F"/>
    <w:rsid w:val="000F20B1"/>
    <w:rsid w:val="000F233D"/>
    <w:rsid w:val="000F28CF"/>
    <w:rsid w:val="000F28E9"/>
    <w:rsid w:val="000F2DC7"/>
    <w:rsid w:val="000F565C"/>
    <w:rsid w:val="000F6532"/>
    <w:rsid w:val="000F67D3"/>
    <w:rsid w:val="000F6E3D"/>
    <w:rsid w:val="000F7924"/>
    <w:rsid w:val="000F7B66"/>
    <w:rsid w:val="000F7F60"/>
    <w:rsid w:val="0010069B"/>
    <w:rsid w:val="00100E98"/>
    <w:rsid w:val="00101005"/>
    <w:rsid w:val="00101871"/>
    <w:rsid w:val="00102DBA"/>
    <w:rsid w:val="00102F6D"/>
    <w:rsid w:val="00103DF9"/>
    <w:rsid w:val="00104C7C"/>
    <w:rsid w:val="001053A9"/>
    <w:rsid w:val="00105444"/>
    <w:rsid w:val="00105AE8"/>
    <w:rsid w:val="00105AEF"/>
    <w:rsid w:val="00106DBA"/>
    <w:rsid w:val="001109B4"/>
    <w:rsid w:val="001124EC"/>
    <w:rsid w:val="001141AB"/>
    <w:rsid w:val="00114486"/>
    <w:rsid w:val="00114BC2"/>
    <w:rsid w:val="00116808"/>
    <w:rsid w:val="00117288"/>
    <w:rsid w:val="00117304"/>
    <w:rsid w:val="00117CC2"/>
    <w:rsid w:val="00117E63"/>
    <w:rsid w:val="00121064"/>
    <w:rsid w:val="00121EC2"/>
    <w:rsid w:val="00124F68"/>
    <w:rsid w:val="00125F2F"/>
    <w:rsid w:val="00126AF8"/>
    <w:rsid w:val="001271A7"/>
    <w:rsid w:val="001279E5"/>
    <w:rsid w:val="00130758"/>
    <w:rsid w:val="00130770"/>
    <w:rsid w:val="00133124"/>
    <w:rsid w:val="00133457"/>
    <w:rsid w:val="00134D36"/>
    <w:rsid w:val="00134F23"/>
    <w:rsid w:val="001351A5"/>
    <w:rsid w:val="00135C94"/>
    <w:rsid w:val="00135D03"/>
    <w:rsid w:val="0013691C"/>
    <w:rsid w:val="00137C97"/>
    <w:rsid w:val="00140257"/>
    <w:rsid w:val="00140808"/>
    <w:rsid w:val="00140B06"/>
    <w:rsid w:val="00140F59"/>
    <w:rsid w:val="00141862"/>
    <w:rsid w:val="00143306"/>
    <w:rsid w:val="00143A09"/>
    <w:rsid w:val="0014493F"/>
    <w:rsid w:val="001458D9"/>
    <w:rsid w:val="00147D5C"/>
    <w:rsid w:val="00147F96"/>
    <w:rsid w:val="001504C2"/>
    <w:rsid w:val="00150B70"/>
    <w:rsid w:val="00151554"/>
    <w:rsid w:val="00152858"/>
    <w:rsid w:val="00152F7A"/>
    <w:rsid w:val="001537FA"/>
    <w:rsid w:val="00153EB8"/>
    <w:rsid w:val="00154758"/>
    <w:rsid w:val="001555A5"/>
    <w:rsid w:val="00155743"/>
    <w:rsid w:val="001563DE"/>
    <w:rsid w:val="00156505"/>
    <w:rsid w:val="00156B4F"/>
    <w:rsid w:val="00156C66"/>
    <w:rsid w:val="00156DE1"/>
    <w:rsid w:val="00156F56"/>
    <w:rsid w:val="001571AE"/>
    <w:rsid w:val="00157B91"/>
    <w:rsid w:val="00157C19"/>
    <w:rsid w:val="001603D9"/>
    <w:rsid w:val="001608A5"/>
    <w:rsid w:val="001611B2"/>
    <w:rsid w:val="0016136C"/>
    <w:rsid w:val="001617E3"/>
    <w:rsid w:val="00162534"/>
    <w:rsid w:val="00162DD5"/>
    <w:rsid w:val="00163DAB"/>
    <w:rsid w:val="001641AD"/>
    <w:rsid w:val="00165548"/>
    <w:rsid w:val="00165F85"/>
    <w:rsid w:val="00166766"/>
    <w:rsid w:val="00166AFE"/>
    <w:rsid w:val="00167D9A"/>
    <w:rsid w:val="00170105"/>
    <w:rsid w:val="0017059C"/>
    <w:rsid w:val="00170EFD"/>
    <w:rsid w:val="00171C7B"/>
    <w:rsid w:val="00172261"/>
    <w:rsid w:val="00172546"/>
    <w:rsid w:val="0017261C"/>
    <w:rsid w:val="00172EE4"/>
    <w:rsid w:val="00173F96"/>
    <w:rsid w:val="00174CF0"/>
    <w:rsid w:val="0017508A"/>
    <w:rsid w:val="00175FF4"/>
    <w:rsid w:val="00177715"/>
    <w:rsid w:val="0018249E"/>
    <w:rsid w:val="00183065"/>
    <w:rsid w:val="001834AF"/>
    <w:rsid w:val="001839D7"/>
    <w:rsid w:val="00183B8C"/>
    <w:rsid w:val="00184256"/>
    <w:rsid w:val="00184631"/>
    <w:rsid w:val="00185052"/>
    <w:rsid w:val="00185326"/>
    <w:rsid w:val="00185B13"/>
    <w:rsid w:val="00185E5D"/>
    <w:rsid w:val="00186231"/>
    <w:rsid w:val="00186400"/>
    <w:rsid w:val="001864AD"/>
    <w:rsid w:val="00186684"/>
    <w:rsid w:val="00186D53"/>
    <w:rsid w:val="001904E1"/>
    <w:rsid w:val="00191B53"/>
    <w:rsid w:val="00191C45"/>
    <w:rsid w:val="00191FE9"/>
    <w:rsid w:val="00192024"/>
    <w:rsid w:val="0019232E"/>
    <w:rsid w:val="0019296D"/>
    <w:rsid w:val="0019443F"/>
    <w:rsid w:val="00195706"/>
    <w:rsid w:val="00195F1A"/>
    <w:rsid w:val="001960D1"/>
    <w:rsid w:val="00196AE5"/>
    <w:rsid w:val="00197152"/>
    <w:rsid w:val="00197259"/>
    <w:rsid w:val="001974FD"/>
    <w:rsid w:val="001A1021"/>
    <w:rsid w:val="001A1983"/>
    <w:rsid w:val="001A1E27"/>
    <w:rsid w:val="001A200E"/>
    <w:rsid w:val="001A2328"/>
    <w:rsid w:val="001A23C8"/>
    <w:rsid w:val="001A26A7"/>
    <w:rsid w:val="001A27F6"/>
    <w:rsid w:val="001A2E8F"/>
    <w:rsid w:val="001A3F65"/>
    <w:rsid w:val="001A4C00"/>
    <w:rsid w:val="001A520B"/>
    <w:rsid w:val="001A5A63"/>
    <w:rsid w:val="001A6186"/>
    <w:rsid w:val="001A6A11"/>
    <w:rsid w:val="001A6E84"/>
    <w:rsid w:val="001A7238"/>
    <w:rsid w:val="001A7ADC"/>
    <w:rsid w:val="001B081F"/>
    <w:rsid w:val="001B1E7F"/>
    <w:rsid w:val="001B30E6"/>
    <w:rsid w:val="001B366F"/>
    <w:rsid w:val="001B36CC"/>
    <w:rsid w:val="001B3BCE"/>
    <w:rsid w:val="001B5655"/>
    <w:rsid w:val="001B5AC2"/>
    <w:rsid w:val="001B5FD9"/>
    <w:rsid w:val="001B61DD"/>
    <w:rsid w:val="001B6E16"/>
    <w:rsid w:val="001B747C"/>
    <w:rsid w:val="001B7EA2"/>
    <w:rsid w:val="001C053A"/>
    <w:rsid w:val="001C085E"/>
    <w:rsid w:val="001C0B4C"/>
    <w:rsid w:val="001C11EA"/>
    <w:rsid w:val="001C217F"/>
    <w:rsid w:val="001C2C42"/>
    <w:rsid w:val="001C368B"/>
    <w:rsid w:val="001C3F21"/>
    <w:rsid w:val="001C5566"/>
    <w:rsid w:val="001C6F30"/>
    <w:rsid w:val="001C7672"/>
    <w:rsid w:val="001D004B"/>
    <w:rsid w:val="001D0FF2"/>
    <w:rsid w:val="001D17DC"/>
    <w:rsid w:val="001D1B61"/>
    <w:rsid w:val="001D2692"/>
    <w:rsid w:val="001D27CA"/>
    <w:rsid w:val="001D3DC5"/>
    <w:rsid w:val="001D40B2"/>
    <w:rsid w:val="001D5A1C"/>
    <w:rsid w:val="001D5AB7"/>
    <w:rsid w:val="001D6293"/>
    <w:rsid w:val="001D685C"/>
    <w:rsid w:val="001D70A8"/>
    <w:rsid w:val="001D7A3C"/>
    <w:rsid w:val="001E016C"/>
    <w:rsid w:val="001E0705"/>
    <w:rsid w:val="001E0C77"/>
    <w:rsid w:val="001E1959"/>
    <w:rsid w:val="001E1A78"/>
    <w:rsid w:val="001E2667"/>
    <w:rsid w:val="001E3B92"/>
    <w:rsid w:val="001E46CD"/>
    <w:rsid w:val="001E470D"/>
    <w:rsid w:val="001E49A9"/>
    <w:rsid w:val="001E49E6"/>
    <w:rsid w:val="001E4DA9"/>
    <w:rsid w:val="001E51BE"/>
    <w:rsid w:val="001E63B3"/>
    <w:rsid w:val="001E6A86"/>
    <w:rsid w:val="001E6C71"/>
    <w:rsid w:val="001E6DCF"/>
    <w:rsid w:val="001E7C35"/>
    <w:rsid w:val="001E7DF1"/>
    <w:rsid w:val="001F008D"/>
    <w:rsid w:val="001F0CA0"/>
    <w:rsid w:val="001F0CC5"/>
    <w:rsid w:val="001F1134"/>
    <w:rsid w:val="001F153E"/>
    <w:rsid w:val="001F175D"/>
    <w:rsid w:val="001F17E4"/>
    <w:rsid w:val="001F2001"/>
    <w:rsid w:val="001F237B"/>
    <w:rsid w:val="001F2437"/>
    <w:rsid w:val="001F2565"/>
    <w:rsid w:val="001F28E2"/>
    <w:rsid w:val="001F486F"/>
    <w:rsid w:val="001F4E68"/>
    <w:rsid w:val="001F5198"/>
    <w:rsid w:val="001F578B"/>
    <w:rsid w:val="001F604E"/>
    <w:rsid w:val="001F636D"/>
    <w:rsid w:val="001F6F46"/>
    <w:rsid w:val="00200691"/>
    <w:rsid w:val="00200DA3"/>
    <w:rsid w:val="0020117A"/>
    <w:rsid w:val="00201E39"/>
    <w:rsid w:val="00202739"/>
    <w:rsid w:val="00202C73"/>
    <w:rsid w:val="00202DE1"/>
    <w:rsid w:val="00203593"/>
    <w:rsid w:val="0020398F"/>
    <w:rsid w:val="00204AE4"/>
    <w:rsid w:val="00204C98"/>
    <w:rsid w:val="00204E3C"/>
    <w:rsid w:val="00204EDF"/>
    <w:rsid w:val="00205AA9"/>
    <w:rsid w:val="00205E1B"/>
    <w:rsid w:val="00205F0A"/>
    <w:rsid w:val="00206057"/>
    <w:rsid w:val="00206DF8"/>
    <w:rsid w:val="0021061C"/>
    <w:rsid w:val="00210A47"/>
    <w:rsid w:val="00211F1E"/>
    <w:rsid w:val="002126FC"/>
    <w:rsid w:val="00212C3F"/>
    <w:rsid w:val="00212E45"/>
    <w:rsid w:val="00213C92"/>
    <w:rsid w:val="002140B1"/>
    <w:rsid w:val="00214E83"/>
    <w:rsid w:val="0021509E"/>
    <w:rsid w:val="00216151"/>
    <w:rsid w:val="00216452"/>
    <w:rsid w:val="00216CF2"/>
    <w:rsid w:val="00217177"/>
    <w:rsid w:val="00217673"/>
    <w:rsid w:val="00217A39"/>
    <w:rsid w:val="002206EE"/>
    <w:rsid w:val="0022071B"/>
    <w:rsid w:val="002213B8"/>
    <w:rsid w:val="00222267"/>
    <w:rsid w:val="0022250F"/>
    <w:rsid w:val="00222AD6"/>
    <w:rsid w:val="00223078"/>
    <w:rsid w:val="00223240"/>
    <w:rsid w:val="00223603"/>
    <w:rsid w:val="00223AB7"/>
    <w:rsid w:val="00223FE1"/>
    <w:rsid w:val="00224285"/>
    <w:rsid w:val="002249A0"/>
    <w:rsid w:val="00224CA9"/>
    <w:rsid w:val="00225098"/>
    <w:rsid w:val="00225456"/>
    <w:rsid w:val="00225610"/>
    <w:rsid w:val="00226F84"/>
    <w:rsid w:val="00227D07"/>
    <w:rsid w:val="00230037"/>
    <w:rsid w:val="00230B06"/>
    <w:rsid w:val="00231C83"/>
    <w:rsid w:val="00231CB5"/>
    <w:rsid w:val="00233AC6"/>
    <w:rsid w:val="00233F1F"/>
    <w:rsid w:val="00234947"/>
    <w:rsid w:val="00234E04"/>
    <w:rsid w:val="002354A9"/>
    <w:rsid w:val="002354E9"/>
    <w:rsid w:val="00236AE3"/>
    <w:rsid w:val="00237012"/>
    <w:rsid w:val="00237410"/>
    <w:rsid w:val="0023744F"/>
    <w:rsid w:val="00237760"/>
    <w:rsid w:val="002415AA"/>
    <w:rsid w:val="00242283"/>
    <w:rsid w:val="002429A5"/>
    <w:rsid w:val="00243963"/>
    <w:rsid w:val="00244EC8"/>
    <w:rsid w:val="00245234"/>
    <w:rsid w:val="00245253"/>
    <w:rsid w:val="0024532C"/>
    <w:rsid w:val="00245D51"/>
    <w:rsid w:val="002460E8"/>
    <w:rsid w:val="0024610D"/>
    <w:rsid w:val="002462A9"/>
    <w:rsid w:val="00246E4C"/>
    <w:rsid w:val="00246EE2"/>
    <w:rsid w:val="00246F23"/>
    <w:rsid w:val="00247889"/>
    <w:rsid w:val="00247B3A"/>
    <w:rsid w:val="0025059D"/>
    <w:rsid w:val="00250969"/>
    <w:rsid w:val="00251747"/>
    <w:rsid w:val="00251A8C"/>
    <w:rsid w:val="00251D56"/>
    <w:rsid w:val="00252B7A"/>
    <w:rsid w:val="00253BDB"/>
    <w:rsid w:val="002541B8"/>
    <w:rsid w:val="00254AD6"/>
    <w:rsid w:val="00255D58"/>
    <w:rsid w:val="00255EAD"/>
    <w:rsid w:val="002563C4"/>
    <w:rsid w:val="002569DA"/>
    <w:rsid w:val="00256B44"/>
    <w:rsid w:val="00256B48"/>
    <w:rsid w:val="00257BC7"/>
    <w:rsid w:val="00257EC6"/>
    <w:rsid w:val="00257FE2"/>
    <w:rsid w:val="002606AE"/>
    <w:rsid w:val="00260D9A"/>
    <w:rsid w:val="00260F2E"/>
    <w:rsid w:val="00261618"/>
    <w:rsid w:val="002629B9"/>
    <w:rsid w:val="00262B7F"/>
    <w:rsid w:val="00263FD9"/>
    <w:rsid w:val="00264B57"/>
    <w:rsid w:val="00265BF9"/>
    <w:rsid w:val="00265F09"/>
    <w:rsid w:val="00266624"/>
    <w:rsid w:val="00266BE4"/>
    <w:rsid w:val="002672D1"/>
    <w:rsid w:val="00267C80"/>
    <w:rsid w:val="00267D1F"/>
    <w:rsid w:val="00271547"/>
    <w:rsid w:val="0027249A"/>
    <w:rsid w:val="0027332E"/>
    <w:rsid w:val="00274E00"/>
    <w:rsid w:val="0027507B"/>
    <w:rsid w:val="002751AD"/>
    <w:rsid w:val="00276032"/>
    <w:rsid w:val="002761BA"/>
    <w:rsid w:val="0027623B"/>
    <w:rsid w:val="0027705F"/>
    <w:rsid w:val="00280347"/>
    <w:rsid w:val="00280646"/>
    <w:rsid w:val="00280B30"/>
    <w:rsid w:val="00281663"/>
    <w:rsid w:val="00281977"/>
    <w:rsid w:val="00281D93"/>
    <w:rsid w:val="00282192"/>
    <w:rsid w:val="00282792"/>
    <w:rsid w:val="00282854"/>
    <w:rsid w:val="0028313D"/>
    <w:rsid w:val="00283145"/>
    <w:rsid w:val="00283844"/>
    <w:rsid w:val="00283AAE"/>
    <w:rsid w:val="002853A2"/>
    <w:rsid w:val="00285740"/>
    <w:rsid w:val="00286C5C"/>
    <w:rsid w:val="002879C0"/>
    <w:rsid w:val="002908C2"/>
    <w:rsid w:val="0029098F"/>
    <w:rsid w:val="002915CE"/>
    <w:rsid w:val="00291D2B"/>
    <w:rsid w:val="0029331B"/>
    <w:rsid w:val="002937F8"/>
    <w:rsid w:val="0029396A"/>
    <w:rsid w:val="00293FB5"/>
    <w:rsid w:val="00294878"/>
    <w:rsid w:val="00294BAC"/>
    <w:rsid w:val="00294F7F"/>
    <w:rsid w:val="0029547F"/>
    <w:rsid w:val="0029554E"/>
    <w:rsid w:val="0029568F"/>
    <w:rsid w:val="00295766"/>
    <w:rsid w:val="00295CAB"/>
    <w:rsid w:val="0029607D"/>
    <w:rsid w:val="002969D4"/>
    <w:rsid w:val="00296A1F"/>
    <w:rsid w:val="00296F7F"/>
    <w:rsid w:val="002970DF"/>
    <w:rsid w:val="00297DEF"/>
    <w:rsid w:val="002A14EA"/>
    <w:rsid w:val="002A2387"/>
    <w:rsid w:val="002A494D"/>
    <w:rsid w:val="002A4E03"/>
    <w:rsid w:val="002A5682"/>
    <w:rsid w:val="002A5B47"/>
    <w:rsid w:val="002A68BD"/>
    <w:rsid w:val="002A6ABF"/>
    <w:rsid w:val="002A7D65"/>
    <w:rsid w:val="002A7E3A"/>
    <w:rsid w:val="002B08EB"/>
    <w:rsid w:val="002B1302"/>
    <w:rsid w:val="002B1321"/>
    <w:rsid w:val="002B1462"/>
    <w:rsid w:val="002B318F"/>
    <w:rsid w:val="002B3526"/>
    <w:rsid w:val="002B4FD2"/>
    <w:rsid w:val="002B510B"/>
    <w:rsid w:val="002B55C2"/>
    <w:rsid w:val="002B57FE"/>
    <w:rsid w:val="002B5ABD"/>
    <w:rsid w:val="002B5FAD"/>
    <w:rsid w:val="002B6707"/>
    <w:rsid w:val="002B6C51"/>
    <w:rsid w:val="002C03D9"/>
    <w:rsid w:val="002C0985"/>
    <w:rsid w:val="002C0C6C"/>
    <w:rsid w:val="002C1328"/>
    <w:rsid w:val="002C1768"/>
    <w:rsid w:val="002C1D7C"/>
    <w:rsid w:val="002C1DDE"/>
    <w:rsid w:val="002C26A6"/>
    <w:rsid w:val="002C34B2"/>
    <w:rsid w:val="002C3F8B"/>
    <w:rsid w:val="002C413D"/>
    <w:rsid w:val="002C5050"/>
    <w:rsid w:val="002C5840"/>
    <w:rsid w:val="002C60B9"/>
    <w:rsid w:val="002C6391"/>
    <w:rsid w:val="002C7F36"/>
    <w:rsid w:val="002C7FF6"/>
    <w:rsid w:val="002D028F"/>
    <w:rsid w:val="002D1178"/>
    <w:rsid w:val="002D1502"/>
    <w:rsid w:val="002D1898"/>
    <w:rsid w:val="002D1BF3"/>
    <w:rsid w:val="002D2782"/>
    <w:rsid w:val="002D2C43"/>
    <w:rsid w:val="002D3AB1"/>
    <w:rsid w:val="002D4D27"/>
    <w:rsid w:val="002D56CE"/>
    <w:rsid w:val="002D5783"/>
    <w:rsid w:val="002D6431"/>
    <w:rsid w:val="002D64E1"/>
    <w:rsid w:val="002D66BA"/>
    <w:rsid w:val="002D6F1C"/>
    <w:rsid w:val="002D6F76"/>
    <w:rsid w:val="002D75C4"/>
    <w:rsid w:val="002D7718"/>
    <w:rsid w:val="002D780B"/>
    <w:rsid w:val="002E0218"/>
    <w:rsid w:val="002E0A97"/>
    <w:rsid w:val="002E19B6"/>
    <w:rsid w:val="002E1C01"/>
    <w:rsid w:val="002E2EA5"/>
    <w:rsid w:val="002E4318"/>
    <w:rsid w:val="002E44F1"/>
    <w:rsid w:val="002E46B8"/>
    <w:rsid w:val="002E5115"/>
    <w:rsid w:val="002E5411"/>
    <w:rsid w:val="002E5CCC"/>
    <w:rsid w:val="002E631C"/>
    <w:rsid w:val="002E6992"/>
    <w:rsid w:val="002E74E4"/>
    <w:rsid w:val="002F078D"/>
    <w:rsid w:val="002F18A9"/>
    <w:rsid w:val="002F231F"/>
    <w:rsid w:val="002F31D4"/>
    <w:rsid w:val="002F322A"/>
    <w:rsid w:val="002F347F"/>
    <w:rsid w:val="002F36DE"/>
    <w:rsid w:val="002F37E7"/>
    <w:rsid w:val="002F3AFB"/>
    <w:rsid w:val="002F3C81"/>
    <w:rsid w:val="002F4302"/>
    <w:rsid w:val="002F4442"/>
    <w:rsid w:val="002F4FDC"/>
    <w:rsid w:val="002F5D70"/>
    <w:rsid w:val="002F61DE"/>
    <w:rsid w:val="002F6A5B"/>
    <w:rsid w:val="002F6E3B"/>
    <w:rsid w:val="002F6F4C"/>
    <w:rsid w:val="002F72FE"/>
    <w:rsid w:val="002F7986"/>
    <w:rsid w:val="00300559"/>
    <w:rsid w:val="00301137"/>
    <w:rsid w:val="00301DE3"/>
    <w:rsid w:val="00302BCD"/>
    <w:rsid w:val="00303311"/>
    <w:rsid w:val="003037BA"/>
    <w:rsid w:val="00303F88"/>
    <w:rsid w:val="003052FD"/>
    <w:rsid w:val="00306521"/>
    <w:rsid w:val="00306DD0"/>
    <w:rsid w:val="00306E8E"/>
    <w:rsid w:val="003072A3"/>
    <w:rsid w:val="003076B8"/>
    <w:rsid w:val="00307FB2"/>
    <w:rsid w:val="003104B2"/>
    <w:rsid w:val="00311296"/>
    <w:rsid w:val="003113FA"/>
    <w:rsid w:val="00312825"/>
    <w:rsid w:val="00312E1C"/>
    <w:rsid w:val="003135AE"/>
    <w:rsid w:val="0031393F"/>
    <w:rsid w:val="00315B83"/>
    <w:rsid w:val="0031624D"/>
    <w:rsid w:val="003162D2"/>
    <w:rsid w:val="003164EB"/>
    <w:rsid w:val="00317FA4"/>
    <w:rsid w:val="003200B5"/>
    <w:rsid w:val="0032056F"/>
    <w:rsid w:val="00320B10"/>
    <w:rsid w:val="00320D7E"/>
    <w:rsid w:val="00321917"/>
    <w:rsid w:val="00321962"/>
    <w:rsid w:val="00321D6A"/>
    <w:rsid w:val="003235B2"/>
    <w:rsid w:val="003253FC"/>
    <w:rsid w:val="00325893"/>
    <w:rsid w:val="003259CF"/>
    <w:rsid w:val="00325F6B"/>
    <w:rsid w:val="003262A4"/>
    <w:rsid w:val="003263A3"/>
    <w:rsid w:val="0032718F"/>
    <w:rsid w:val="0032751F"/>
    <w:rsid w:val="00327B63"/>
    <w:rsid w:val="0033074C"/>
    <w:rsid w:val="00330DF9"/>
    <w:rsid w:val="00331153"/>
    <w:rsid w:val="0033140F"/>
    <w:rsid w:val="00331469"/>
    <w:rsid w:val="00331492"/>
    <w:rsid w:val="003321BA"/>
    <w:rsid w:val="0033231C"/>
    <w:rsid w:val="0033231D"/>
    <w:rsid w:val="003326B2"/>
    <w:rsid w:val="003330B5"/>
    <w:rsid w:val="00333581"/>
    <w:rsid w:val="0033378D"/>
    <w:rsid w:val="00333976"/>
    <w:rsid w:val="00333F0F"/>
    <w:rsid w:val="003344CF"/>
    <w:rsid w:val="00334A8D"/>
    <w:rsid w:val="003350E4"/>
    <w:rsid w:val="003370EA"/>
    <w:rsid w:val="003373E8"/>
    <w:rsid w:val="0033788E"/>
    <w:rsid w:val="00337DE6"/>
    <w:rsid w:val="003400D9"/>
    <w:rsid w:val="00340569"/>
    <w:rsid w:val="00340EB5"/>
    <w:rsid w:val="00342A87"/>
    <w:rsid w:val="00342D2D"/>
    <w:rsid w:val="0034331A"/>
    <w:rsid w:val="0034346F"/>
    <w:rsid w:val="00343C03"/>
    <w:rsid w:val="00344074"/>
    <w:rsid w:val="003458CC"/>
    <w:rsid w:val="00346123"/>
    <w:rsid w:val="0034645F"/>
    <w:rsid w:val="003474BE"/>
    <w:rsid w:val="0034783B"/>
    <w:rsid w:val="00350DDE"/>
    <w:rsid w:val="003510BF"/>
    <w:rsid w:val="00351378"/>
    <w:rsid w:val="003515EA"/>
    <w:rsid w:val="003518CA"/>
    <w:rsid w:val="00352441"/>
    <w:rsid w:val="003529FF"/>
    <w:rsid w:val="00352CBF"/>
    <w:rsid w:val="0035308D"/>
    <w:rsid w:val="0035347C"/>
    <w:rsid w:val="003539F4"/>
    <w:rsid w:val="00353F80"/>
    <w:rsid w:val="003543B1"/>
    <w:rsid w:val="00354BFD"/>
    <w:rsid w:val="00354D26"/>
    <w:rsid w:val="00354E91"/>
    <w:rsid w:val="003551A5"/>
    <w:rsid w:val="00356844"/>
    <w:rsid w:val="00356F2F"/>
    <w:rsid w:val="00357242"/>
    <w:rsid w:val="0035784D"/>
    <w:rsid w:val="0035790C"/>
    <w:rsid w:val="00357B8A"/>
    <w:rsid w:val="00360544"/>
    <w:rsid w:val="0036079B"/>
    <w:rsid w:val="0036082B"/>
    <w:rsid w:val="0036087B"/>
    <w:rsid w:val="00360C36"/>
    <w:rsid w:val="00360E04"/>
    <w:rsid w:val="0036128C"/>
    <w:rsid w:val="00361E83"/>
    <w:rsid w:val="00361FBF"/>
    <w:rsid w:val="003624DE"/>
    <w:rsid w:val="00362EC3"/>
    <w:rsid w:val="0036313C"/>
    <w:rsid w:val="00365E1A"/>
    <w:rsid w:val="003668AD"/>
    <w:rsid w:val="003669E5"/>
    <w:rsid w:val="003670D3"/>
    <w:rsid w:val="0036754F"/>
    <w:rsid w:val="00367D91"/>
    <w:rsid w:val="00367E2B"/>
    <w:rsid w:val="00370716"/>
    <w:rsid w:val="0037222E"/>
    <w:rsid w:val="00372F72"/>
    <w:rsid w:val="003737D7"/>
    <w:rsid w:val="00373822"/>
    <w:rsid w:val="00375B2E"/>
    <w:rsid w:val="003767DF"/>
    <w:rsid w:val="003768F1"/>
    <w:rsid w:val="00376B46"/>
    <w:rsid w:val="00376FAA"/>
    <w:rsid w:val="00377C29"/>
    <w:rsid w:val="00381C6E"/>
    <w:rsid w:val="00381E3B"/>
    <w:rsid w:val="003827AF"/>
    <w:rsid w:val="00382912"/>
    <w:rsid w:val="00382D4D"/>
    <w:rsid w:val="00382FF4"/>
    <w:rsid w:val="0038311D"/>
    <w:rsid w:val="00383AF1"/>
    <w:rsid w:val="00383BE9"/>
    <w:rsid w:val="003854F5"/>
    <w:rsid w:val="0038553B"/>
    <w:rsid w:val="0038559D"/>
    <w:rsid w:val="003860C6"/>
    <w:rsid w:val="003863D8"/>
    <w:rsid w:val="00387468"/>
    <w:rsid w:val="00387B0E"/>
    <w:rsid w:val="00390013"/>
    <w:rsid w:val="00390997"/>
    <w:rsid w:val="00390A21"/>
    <w:rsid w:val="00390BEE"/>
    <w:rsid w:val="00391466"/>
    <w:rsid w:val="00391607"/>
    <w:rsid w:val="00391905"/>
    <w:rsid w:val="00391A8B"/>
    <w:rsid w:val="00391DEE"/>
    <w:rsid w:val="0039272B"/>
    <w:rsid w:val="00392DE0"/>
    <w:rsid w:val="003938E1"/>
    <w:rsid w:val="003939CE"/>
    <w:rsid w:val="00394142"/>
    <w:rsid w:val="0039446F"/>
    <w:rsid w:val="00394C9E"/>
    <w:rsid w:val="00395A2B"/>
    <w:rsid w:val="00395B86"/>
    <w:rsid w:val="00395F85"/>
    <w:rsid w:val="003962B4"/>
    <w:rsid w:val="003968AA"/>
    <w:rsid w:val="00396C1D"/>
    <w:rsid w:val="00396D29"/>
    <w:rsid w:val="00397B01"/>
    <w:rsid w:val="00397F96"/>
    <w:rsid w:val="003A03DE"/>
    <w:rsid w:val="003A08C8"/>
    <w:rsid w:val="003A0F38"/>
    <w:rsid w:val="003A1885"/>
    <w:rsid w:val="003A24FD"/>
    <w:rsid w:val="003A25CA"/>
    <w:rsid w:val="003A27C7"/>
    <w:rsid w:val="003A2931"/>
    <w:rsid w:val="003A3589"/>
    <w:rsid w:val="003A4125"/>
    <w:rsid w:val="003A6CC7"/>
    <w:rsid w:val="003A6F2B"/>
    <w:rsid w:val="003A74EF"/>
    <w:rsid w:val="003A74F0"/>
    <w:rsid w:val="003B05DF"/>
    <w:rsid w:val="003B0757"/>
    <w:rsid w:val="003B2B6D"/>
    <w:rsid w:val="003B2DA0"/>
    <w:rsid w:val="003B3A21"/>
    <w:rsid w:val="003B4F54"/>
    <w:rsid w:val="003B5C73"/>
    <w:rsid w:val="003B6192"/>
    <w:rsid w:val="003B6539"/>
    <w:rsid w:val="003B6DB7"/>
    <w:rsid w:val="003B71BD"/>
    <w:rsid w:val="003B7408"/>
    <w:rsid w:val="003B7FB1"/>
    <w:rsid w:val="003C00DB"/>
    <w:rsid w:val="003C0928"/>
    <w:rsid w:val="003C15F1"/>
    <w:rsid w:val="003C210B"/>
    <w:rsid w:val="003C3CE8"/>
    <w:rsid w:val="003C435C"/>
    <w:rsid w:val="003C45D0"/>
    <w:rsid w:val="003C46D5"/>
    <w:rsid w:val="003C62EC"/>
    <w:rsid w:val="003C657D"/>
    <w:rsid w:val="003D096B"/>
    <w:rsid w:val="003D0DCD"/>
    <w:rsid w:val="003D19FF"/>
    <w:rsid w:val="003D1E8D"/>
    <w:rsid w:val="003D2A9B"/>
    <w:rsid w:val="003D38B0"/>
    <w:rsid w:val="003D39D8"/>
    <w:rsid w:val="003D4121"/>
    <w:rsid w:val="003D448E"/>
    <w:rsid w:val="003D4BCD"/>
    <w:rsid w:val="003D53C8"/>
    <w:rsid w:val="003D5AB2"/>
    <w:rsid w:val="003D6098"/>
    <w:rsid w:val="003D6C79"/>
    <w:rsid w:val="003E002F"/>
    <w:rsid w:val="003E0EB2"/>
    <w:rsid w:val="003E12DF"/>
    <w:rsid w:val="003E1B99"/>
    <w:rsid w:val="003E2013"/>
    <w:rsid w:val="003E32DC"/>
    <w:rsid w:val="003E38BC"/>
    <w:rsid w:val="003E3D73"/>
    <w:rsid w:val="003E3FAB"/>
    <w:rsid w:val="003E4FCF"/>
    <w:rsid w:val="003E582F"/>
    <w:rsid w:val="003E5936"/>
    <w:rsid w:val="003E59FE"/>
    <w:rsid w:val="003E6650"/>
    <w:rsid w:val="003E6FDA"/>
    <w:rsid w:val="003F1DD8"/>
    <w:rsid w:val="003F3AD7"/>
    <w:rsid w:val="003F43A1"/>
    <w:rsid w:val="003F4B7A"/>
    <w:rsid w:val="003F4E85"/>
    <w:rsid w:val="003F4F9C"/>
    <w:rsid w:val="003F57DC"/>
    <w:rsid w:val="003F5FA3"/>
    <w:rsid w:val="003F60F2"/>
    <w:rsid w:val="003F63C2"/>
    <w:rsid w:val="003F6470"/>
    <w:rsid w:val="003F68F3"/>
    <w:rsid w:val="003F734C"/>
    <w:rsid w:val="00401869"/>
    <w:rsid w:val="00401AD1"/>
    <w:rsid w:val="00401CE6"/>
    <w:rsid w:val="004022EC"/>
    <w:rsid w:val="00402E1C"/>
    <w:rsid w:val="004033CC"/>
    <w:rsid w:val="00403442"/>
    <w:rsid w:val="00403D54"/>
    <w:rsid w:val="004040E9"/>
    <w:rsid w:val="004041D6"/>
    <w:rsid w:val="00404730"/>
    <w:rsid w:val="004052EA"/>
    <w:rsid w:val="00405C53"/>
    <w:rsid w:val="00406532"/>
    <w:rsid w:val="004066A0"/>
    <w:rsid w:val="00406717"/>
    <w:rsid w:val="004075BF"/>
    <w:rsid w:val="00410C23"/>
    <w:rsid w:val="00411D30"/>
    <w:rsid w:val="00411F6F"/>
    <w:rsid w:val="00412B37"/>
    <w:rsid w:val="004132D5"/>
    <w:rsid w:val="00413950"/>
    <w:rsid w:val="00413965"/>
    <w:rsid w:val="00413E39"/>
    <w:rsid w:val="00413FAE"/>
    <w:rsid w:val="00413FCF"/>
    <w:rsid w:val="004150DE"/>
    <w:rsid w:val="0041577E"/>
    <w:rsid w:val="00415D47"/>
    <w:rsid w:val="00416277"/>
    <w:rsid w:val="004164D9"/>
    <w:rsid w:val="004175D6"/>
    <w:rsid w:val="004178AE"/>
    <w:rsid w:val="00417E2C"/>
    <w:rsid w:val="00420130"/>
    <w:rsid w:val="004201DC"/>
    <w:rsid w:val="00420462"/>
    <w:rsid w:val="00420734"/>
    <w:rsid w:val="004207E4"/>
    <w:rsid w:val="00420EB4"/>
    <w:rsid w:val="00422468"/>
    <w:rsid w:val="00422843"/>
    <w:rsid w:val="0042403D"/>
    <w:rsid w:val="00424739"/>
    <w:rsid w:val="00426444"/>
    <w:rsid w:val="00426723"/>
    <w:rsid w:val="00427598"/>
    <w:rsid w:val="00430161"/>
    <w:rsid w:val="00430487"/>
    <w:rsid w:val="00431306"/>
    <w:rsid w:val="0043182C"/>
    <w:rsid w:val="00431AA2"/>
    <w:rsid w:val="00432126"/>
    <w:rsid w:val="00433755"/>
    <w:rsid w:val="00433D82"/>
    <w:rsid w:val="0043578B"/>
    <w:rsid w:val="00435ED3"/>
    <w:rsid w:val="00435F96"/>
    <w:rsid w:val="00436F20"/>
    <w:rsid w:val="004370D5"/>
    <w:rsid w:val="004372E6"/>
    <w:rsid w:val="004378BA"/>
    <w:rsid w:val="00437AF2"/>
    <w:rsid w:val="0044021E"/>
    <w:rsid w:val="00440792"/>
    <w:rsid w:val="00440E36"/>
    <w:rsid w:val="00441B02"/>
    <w:rsid w:val="00442650"/>
    <w:rsid w:val="00442A5F"/>
    <w:rsid w:val="00442FBB"/>
    <w:rsid w:val="00443033"/>
    <w:rsid w:val="00443AA7"/>
    <w:rsid w:val="00444D7A"/>
    <w:rsid w:val="00444E80"/>
    <w:rsid w:val="0044612C"/>
    <w:rsid w:val="0044646B"/>
    <w:rsid w:val="004468E5"/>
    <w:rsid w:val="00446989"/>
    <w:rsid w:val="00446EB5"/>
    <w:rsid w:val="004505E8"/>
    <w:rsid w:val="004508DD"/>
    <w:rsid w:val="0045096C"/>
    <w:rsid w:val="0045118D"/>
    <w:rsid w:val="004516F0"/>
    <w:rsid w:val="0045191F"/>
    <w:rsid w:val="004522DB"/>
    <w:rsid w:val="00452438"/>
    <w:rsid w:val="00453249"/>
    <w:rsid w:val="00453711"/>
    <w:rsid w:val="004542F9"/>
    <w:rsid w:val="004553D9"/>
    <w:rsid w:val="00455B33"/>
    <w:rsid w:val="0045690B"/>
    <w:rsid w:val="00461833"/>
    <w:rsid w:val="00461A16"/>
    <w:rsid w:val="00461A5A"/>
    <w:rsid w:val="00461D15"/>
    <w:rsid w:val="00461EAF"/>
    <w:rsid w:val="00461F5A"/>
    <w:rsid w:val="00463105"/>
    <w:rsid w:val="004638CB"/>
    <w:rsid w:val="004646D3"/>
    <w:rsid w:val="004647B9"/>
    <w:rsid w:val="00465620"/>
    <w:rsid w:val="004657FF"/>
    <w:rsid w:val="00466A03"/>
    <w:rsid w:val="00466B3E"/>
    <w:rsid w:val="004674A4"/>
    <w:rsid w:val="004675C1"/>
    <w:rsid w:val="00467872"/>
    <w:rsid w:val="00470C2E"/>
    <w:rsid w:val="00470CA3"/>
    <w:rsid w:val="00471137"/>
    <w:rsid w:val="00471368"/>
    <w:rsid w:val="004714A8"/>
    <w:rsid w:val="00471662"/>
    <w:rsid w:val="0047392A"/>
    <w:rsid w:val="004756E1"/>
    <w:rsid w:val="00476093"/>
    <w:rsid w:val="004769AE"/>
    <w:rsid w:val="004770B0"/>
    <w:rsid w:val="00477C29"/>
    <w:rsid w:val="00480853"/>
    <w:rsid w:val="00480938"/>
    <w:rsid w:val="004809FE"/>
    <w:rsid w:val="00481F87"/>
    <w:rsid w:val="0048328C"/>
    <w:rsid w:val="0048328E"/>
    <w:rsid w:val="00484266"/>
    <w:rsid w:val="00484287"/>
    <w:rsid w:val="004850A7"/>
    <w:rsid w:val="00486848"/>
    <w:rsid w:val="00486F3B"/>
    <w:rsid w:val="0048764C"/>
    <w:rsid w:val="00487EC4"/>
    <w:rsid w:val="00487EF8"/>
    <w:rsid w:val="00490290"/>
    <w:rsid w:val="004912AF"/>
    <w:rsid w:val="00491732"/>
    <w:rsid w:val="00491B1A"/>
    <w:rsid w:val="004926A1"/>
    <w:rsid w:val="00492CA5"/>
    <w:rsid w:val="00492D43"/>
    <w:rsid w:val="00492FFB"/>
    <w:rsid w:val="00494BF3"/>
    <w:rsid w:val="0049552A"/>
    <w:rsid w:val="004959C5"/>
    <w:rsid w:val="00495D98"/>
    <w:rsid w:val="0049630A"/>
    <w:rsid w:val="00496360"/>
    <w:rsid w:val="004963A7"/>
    <w:rsid w:val="00496BCA"/>
    <w:rsid w:val="00496F12"/>
    <w:rsid w:val="00497226"/>
    <w:rsid w:val="0049724C"/>
    <w:rsid w:val="004972C8"/>
    <w:rsid w:val="004975D9"/>
    <w:rsid w:val="004976D3"/>
    <w:rsid w:val="004977F2"/>
    <w:rsid w:val="004A02C8"/>
    <w:rsid w:val="004A08E3"/>
    <w:rsid w:val="004A1A90"/>
    <w:rsid w:val="004A1F9A"/>
    <w:rsid w:val="004A4377"/>
    <w:rsid w:val="004A5117"/>
    <w:rsid w:val="004A6C3A"/>
    <w:rsid w:val="004A7EC0"/>
    <w:rsid w:val="004B00B9"/>
    <w:rsid w:val="004B0850"/>
    <w:rsid w:val="004B0BA1"/>
    <w:rsid w:val="004B1639"/>
    <w:rsid w:val="004B1705"/>
    <w:rsid w:val="004B1D8A"/>
    <w:rsid w:val="004B1F4D"/>
    <w:rsid w:val="004B2126"/>
    <w:rsid w:val="004B22FB"/>
    <w:rsid w:val="004B26DE"/>
    <w:rsid w:val="004B333C"/>
    <w:rsid w:val="004B44D8"/>
    <w:rsid w:val="004B4D7C"/>
    <w:rsid w:val="004B53C2"/>
    <w:rsid w:val="004B56E1"/>
    <w:rsid w:val="004B6A9C"/>
    <w:rsid w:val="004B6D8B"/>
    <w:rsid w:val="004B7500"/>
    <w:rsid w:val="004C08F7"/>
    <w:rsid w:val="004C19B5"/>
    <w:rsid w:val="004C21CB"/>
    <w:rsid w:val="004C232B"/>
    <w:rsid w:val="004C3CC9"/>
    <w:rsid w:val="004C485D"/>
    <w:rsid w:val="004C4C1C"/>
    <w:rsid w:val="004C5092"/>
    <w:rsid w:val="004C5414"/>
    <w:rsid w:val="004C549C"/>
    <w:rsid w:val="004C5674"/>
    <w:rsid w:val="004C5845"/>
    <w:rsid w:val="004C5BD0"/>
    <w:rsid w:val="004C700A"/>
    <w:rsid w:val="004C799B"/>
    <w:rsid w:val="004C7AAA"/>
    <w:rsid w:val="004C7B5A"/>
    <w:rsid w:val="004C7C5A"/>
    <w:rsid w:val="004C7E19"/>
    <w:rsid w:val="004D098F"/>
    <w:rsid w:val="004D0E40"/>
    <w:rsid w:val="004D0F64"/>
    <w:rsid w:val="004D1568"/>
    <w:rsid w:val="004D2031"/>
    <w:rsid w:val="004D28E6"/>
    <w:rsid w:val="004D28F7"/>
    <w:rsid w:val="004D2A9D"/>
    <w:rsid w:val="004D2D63"/>
    <w:rsid w:val="004D357D"/>
    <w:rsid w:val="004D37CC"/>
    <w:rsid w:val="004D38B7"/>
    <w:rsid w:val="004D3FD5"/>
    <w:rsid w:val="004D445F"/>
    <w:rsid w:val="004D521D"/>
    <w:rsid w:val="004D53CF"/>
    <w:rsid w:val="004D55C6"/>
    <w:rsid w:val="004D57B4"/>
    <w:rsid w:val="004D59D9"/>
    <w:rsid w:val="004D5A74"/>
    <w:rsid w:val="004D67CC"/>
    <w:rsid w:val="004D6FFB"/>
    <w:rsid w:val="004D72BC"/>
    <w:rsid w:val="004D7490"/>
    <w:rsid w:val="004D7DD9"/>
    <w:rsid w:val="004E0560"/>
    <w:rsid w:val="004E0783"/>
    <w:rsid w:val="004E099C"/>
    <w:rsid w:val="004E0CD9"/>
    <w:rsid w:val="004E2002"/>
    <w:rsid w:val="004E3F34"/>
    <w:rsid w:val="004E4276"/>
    <w:rsid w:val="004E580D"/>
    <w:rsid w:val="004E6864"/>
    <w:rsid w:val="004E70C1"/>
    <w:rsid w:val="004E7509"/>
    <w:rsid w:val="004F0BC1"/>
    <w:rsid w:val="004F15A5"/>
    <w:rsid w:val="004F183E"/>
    <w:rsid w:val="004F1CA1"/>
    <w:rsid w:val="004F2999"/>
    <w:rsid w:val="004F3087"/>
    <w:rsid w:val="004F330A"/>
    <w:rsid w:val="004F3FA7"/>
    <w:rsid w:val="004F43B7"/>
    <w:rsid w:val="004F55C8"/>
    <w:rsid w:val="004F565C"/>
    <w:rsid w:val="004F64A8"/>
    <w:rsid w:val="004F6C59"/>
    <w:rsid w:val="004F71C3"/>
    <w:rsid w:val="004F789A"/>
    <w:rsid w:val="0050015E"/>
    <w:rsid w:val="00500DA0"/>
    <w:rsid w:val="0050144F"/>
    <w:rsid w:val="00502149"/>
    <w:rsid w:val="0050226B"/>
    <w:rsid w:val="005023FC"/>
    <w:rsid w:val="00502BC5"/>
    <w:rsid w:val="0050359E"/>
    <w:rsid w:val="00503835"/>
    <w:rsid w:val="005045BC"/>
    <w:rsid w:val="00504C4A"/>
    <w:rsid w:val="00504CFE"/>
    <w:rsid w:val="005054A8"/>
    <w:rsid w:val="0050702F"/>
    <w:rsid w:val="00510401"/>
    <w:rsid w:val="00510BAC"/>
    <w:rsid w:val="0051165D"/>
    <w:rsid w:val="00513687"/>
    <w:rsid w:val="0051544B"/>
    <w:rsid w:val="00515518"/>
    <w:rsid w:val="005163A2"/>
    <w:rsid w:val="00516F41"/>
    <w:rsid w:val="005173C2"/>
    <w:rsid w:val="00517494"/>
    <w:rsid w:val="005177EA"/>
    <w:rsid w:val="005204BB"/>
    <w:rsid w:val="00520AE9"/>
    <w:rsid w:val="005213BA"/>
    <w:rsid w:val="005217EB"/>
    <w:rsid w:val="00521B1A"/>
    <w:rsid w:val="00523347"/>
    <w:rsid w:val="005244A5"/>
    <w:rsid w:val="00524FB8"/>
    <w:rsid w:val="005256BE"/>
    <w:rsid w:val="0052601B"/>
    <w:rsid w:val="005266C8"/>
    <w:rsid w:val="00526D18"/>
    <w:rsid w:val="00526D57"/>
    <w:rsid w:val="00526F4E"/>
    <w:rsid w:val="00530A40"/>
    <w:rsid w:val="00530A9D"/>
    <w:rsid w:val="00532301"/>
    <w:rsid w:val="00532656"/>
    <w:rsid w:val="00532B32"/>
    <w:rsid w:val="00532CFE"/>
    <w:rsid w:val="00533C5E"/>
    <w:rsid w:val="00535EEA"/>
    <w:rsid w:val="005366BC"/>
    <w:rsid w:val="00537D83"/>
    <w:rsid w:val="005410DB"/>
    <w:rsid w:val="005412FC"/>
    <w:rsid w:val="005420A3"/>
    <w:rsid w:val="00542754"/>
    <w:rsid w:val="00542CF7"/>
    <w:rsid w:val="005433D8"/>
    <w:rsid w:val="00543A83"/>
    <w:rsid w:val="00543AE1"/>
    <w:rsid w:val="00543EA3"/>
    <w:rsid w:val="005446DA"/>
    <w:rsid w:val="0054531B"/>
    <w:rsid w:val="00545380"/>
    <w:rsid w:val="00545573"/>
    <w:rsid w:val="00545892"/>
    <w:rsid w:val="00545D8E"/>
    <w:rsid w:val="0054606D"/>
    <w:rsid w:val="0054690E"/>
    <w:rsid w:val="005469F6"/>
    <w:rsid w:val="00547688"/>
    <w:rsid w:val="00547894"/>
    <w:rsid w:val="0055001D"/>
    <w:rsid w:val="00550920"/>
    <w:rsid w:val="00552BAA"/>
    <w:rsid w:val="00553329"/>
    <w:rsid w:val="00553670"/>
    <w:rsid w:val="0055490C"/>
    <w:rsid w:val="00555A79"/>
    <w:rsid w:val="00555B3B"/>
    <w:rsid w:val="0055603A"/>
    <w:rsid w:val="00556B44"/>
    <w:rsid w:val="005575DD"/>
    <w:rsid w:val="005617A4"/>
    <w:rsid w:val="00562191"/>
    <w:rsid w:val="00563029"/>
    <w:rsid w:val="0056475E"/>
    <w:rsid w:val="00564837"/>
    <w:rsid w:val="00565726"/>
    <w:rsid w:val="00565C26"/>
    <w:rsid w:val="00566305"/>
    <w:rsid w:val="005663A7"/>
    <w:rsid w:val="005675C7"/>
    <w:rsid w:val="00567911"/>
    <w:rsid w:val="00570570"/>
    <w:rsid w:val="0057058D"/>
    <w:rsid w:val="00571035"/>
    <w:rsid w:val="0057145F"/>
    <w:rsid w:val="005719A9"/>
    <w:rsid w:val="005726D9"/>
    <w:rsid w:val="00573A07"/>
    <w:rsid w:val="00573C90"/>
    <w:rsid w:val="00573F64"/>
    <w:rsid w:val="0057567F"/>
    <w:rsid w:val="00576002"/>
    <w:rsid w:val="005762D9"/>
    <w:rsid w:val="00576C12"/>
    <w:rsid w:val="00576E13"/>
    <w:rsid w:val="0057725C"/>
    <w:rsid w:val="00580015"/>
    <w:rsid w:val="00580EAA"/>
    <w:rsid w:val="00580FFE"/>
    <w:rsid w:val="00581797"/>
    <w:rsid w:val="005828CC"/>
    <w:rsid w:val="00582B50"/>
    <w:rsid w:val="00582B61"/>
    <w:rsid w:val="00582FC7"/>
    <w:rsid w:val="00583BAB"/>
    <w:rsid w:val="005841D1"/>
    <w:rsid w:val="0058474C"/>
    <w:rsid w:val="00585060"/>
    <w:rsid w:val="0058519D"/>
    <w:rsid w:val="00585B5E"/>
    <w:rsid w:val="005867ED"/>
    <w:rsid w:val="00587401"/>
    <w:rsid w:val="0058778E"/>
    <w:rsid w:val="00587A39"/>
    <w:rsid w:val="00587F1C"/>
    <w:rsid w:val="0059067D"/>
    <w:rsid w:val="00590986"/>
    <w:rsid w:val="00590CCE"/>
    <w:rsid w:val="00591227"/>
    <w:rsid w:val="0059133C"/>
    <w:rsid w:val="005913ED"/>
    <w:rsid w:val="005918B8"/>
    <w:rsid w:val="00592C89"/>
    <w:rsid w:val="00594886"/>
    <w:rsid w:val="00594C32"/>
    <w:rsid w:val="00594CFA"/>
    <w:rsid w:val="00594DE3"/>
    <w:rsid w:val="00594E11"/>
    <w:rsid w:val="00595E41"/>
    <w:rsid w:val="00595F2F"/>
    <w:rsid w:val="005962CA"/>
    <w:rsid w:val="0059682D"/>
    <w:rsid w:val="0059704B"/>
    <w:rsid w:val="00597108"/>
    <w:rsid w:val="005973FB"/>
    <w:rsid w:val="00597AA6"/>
    <w:rsid w:val="005A0CCF"/>
    <w:rsid w:val="005A0D3B"/>
    <w:rsid w:val="005A1075"/>
    <w:rsid w:val="005A1C71"/>
    <w:rsid w:val="005A2977"/>
    <w:rsid w:val="005A3523"/>
    <w:rsid w:val="005A356B"/>
    <w:rsid w:val="005A3761"/>
    <w:rsid w:val="005A4C63"/>
    <w:rsid w:val="005A54C7"/>
    <w:rsid w:val="005A59BE"/>
    <w:rsid w:val="005A6637"/>
    <w:rsid w:val="005B0356"/>
    <w:rsid w:val="005B12F8"/>
    <w:rsid w:val="005B26B0"/>
    <w:rsid w:val="005B2833"/>
    <w:rsid w:val="005B3BFC"/>
    <w:rsid w:val="005B4104"/>
    <w:rsid w:val="005B413B"/>
    <w:rsid w:val="005B45B0"/>
    <w:rsid w:val="005B48FD"/>
    <w:rsid w:val="005B5296"/>
    <w:rsid w:val="005B5754"/>
    <w:rsid w:val="005B66BD"/>
    <w:rsid w:val="005B68D2"/>
    <w:rsid w:val="005B7193"/>
    <w:rsid w:val="005B71FB"/>
    <w:rsid w:val="005B79F3"/>
    <w:rsid w:val="005B7A0E"/>
    <w:rsid w:val="005C010D"/>
    <w:rsid w:val="005C0120"/>
    <w:rsid w:val="005C0455"/>
    <w:rsid w:val="005C0F5B"/>
    <w:rsid w:val="005C10DD"/>
    <w:rsid w:val="005C239C"/>
    <w:rsid w:val="005C3673"/>
    <w:rsid w:val="005C4A54"/>
    <w:rsid w:val="005C4BCC"/>
    <w:rsid w:val="005C4ED9"/>
    <w:rsid w:val="005C5E94"/>
    <w:rsid w:val="005C66EF"/>
    <w:rsid w:val="005C6790"/>
    <w:rsid w:val="005C725A"/>
    <w:rsid w:val="005C7344"/>
    <w:rsid w:val="005C7B26"/>
    <w:rsid w:val="005D00AC"/>
    <w:rsid w:val="005D1840"/>
    <w:rsid w:val="005D2B0C"/>
    <w:rsid w:val="005D2CA7"/>
    <w:rsid w:val="005D30E8"/>
    <w:rsid w:val="005D3149"/>
    <w:rsid w:val="005D31DF"/>
    <w:rsid w:val="005D3908"/>
    <w:rsid w:val="005D4392"/>
    <w:rsid w:val="005D470C"/>
    <w:rsid w:val="005D4C5F"/>
    <w:rsid w:val="005D57C8"/>
    <w:rsid w:val="005D5B20"/>
    <w:rsid w:val="005D6165"/>
    <w:rsid w:val="005D6425"/>
    <w:rsid w:val="005D6895"/>
    <w:rsid w:val="005D68BB"/>
    <w:rsid w:val="005D7872"/>
    <w:rsid w:val="005E1350"/>
    <w:rsid w:val="005E16C7"/>
    <w:rsid w:val="005E1FE4"/>
    <w:rsid w:val="005E2CE0"/>
    <w:rsid w:val="005E3564"/>
    <w:rsid w:val="005E4C73"/>
    <w:rsid w:val="005E677F"/>
    <w:rsid w:val="005E6B41"/>
    <w:rsid w:val="005E6F8B"/>
    <w:rsid w:val="005E7759"/>
    <w:rsid w:val="005F0151"/>
    <w:rsid w:val="005F0640"/>
    <w:rsid w:val="005F0C09"/>
    <w:rsid w:val="005F0CA9"/>
    <w:rsid w:val="005F17B6"/>
    <w:rsid w:val="005F1BEC"/>
    <w:rsid w:val="005F1C44"/>
    <w:rsid w:val="005F216B"/>
    <w:rsid w:val="005F247F"/>
    <w:rsid w:val="005F2809"/>
    <w:rsid w:val="005F3929"/>
    <w:rsid w:val="005F4350"/>
    <w:rsid w:val="005F4668"/>
    <w:rsid w:val="005F5564"/>
    <w:rsid w:val="005F57AB"/>
    <w:rsid w:val="005F6FDA"/>
    <w:rsid w:val="005F7062"/>
    <w:rsid w:val="005F74DE"/>
    <w:rsid w:val="005F7FE2"/>
    <w:rsid w:val="00601843"/>
    <w:rsid w:val="00601A3D"/>
    <w:rsid w:val="00602D3C"/>
    <w:rsid w:val="00603475"/>
    <w:rsid w:val="00603A49"/>
    <w:rsid w:val="00603BBB"/>
    <w:rsid w:val="00604154"/>
    <w:rsid w:val="006048C6"/>
    <w:rsid w:val="00604901"/>
    <w:rsid w:val="00605287"/>
    <w:rsid w:val="00606231"/>
    <w:rsid w:val="0060626F"/>
    <w:rsid w:val="0060671A"/>
    <w:rsid w:val="00606EA4"/>
    <w:rsid w:val="006074BD"/>
    <w:rsid w:val="00607EE1"/>
    <w:rsid w:val="006105B5"/>
    <w:rsid w:val="00611294"/>
    <w:rsid w:val="00612502"/>
    <w:rsid w:val="00612EFE"/>
    <w:rsid w:val="00612FD1"/>
    <w:rsid w:val="0061337B"/>
    <w:rsid w:val="006137B8"/>
    <w:rsid w:val="00614295"/>
    <w:rsid w:val="006142B4"/>
    <w:rsid w:val="00614387"/>
    <w:rsid w:val="006146F8"/>
    <w:rsid w:val="0061495D"/>
    <w:rsid w:val="00614EF0"/>
    <w:rsid w:val="0061581F"/>
    <w:rsid w:val="00616D0A"/>
    <w:rsid w:val="006173D5"/>
    <w:rsid w:val="006179FF"/>
    <w:rsid w:val="00617B4B"/>
    <w:rsid w:val="0062056C"/>
    <w:rsid w:val="00622A47"/>
    <w:rsid w:val="00622A88"/>
    <w:rsid w:val="00623D5A"/>
    <w:rsid w:val="00624526"/>
    <w:rsid w:val="00624974"/>
    <w:rsid w:val="00624A7F"/>
    <w:rsid w:val="006250E4"/>
    <w:rsid w:val="00625316"/>
    <w:rsid w:val="0062640F"/>
    <w:rsid w:val="006265E2"/>
    <w:rsid w:val="006267F2"/>
    <w:rsid w:val="00626B08"/>
    <w:rsid w:val="00626B3F"/>
    <w:rsid w:val="00626CD2"/>
    <w:rsid w:val="00626EDF"/>
    <w:rsid w:val="006272BD"/>
    <w:rsid w:val="00630403"/>
    <w:rsid w:val="00630DA9"/>
    <w:rsid w:val="00631854"/>
    <w:rsid w:val="006318C2"/>
    <w:rsid w:val="00631E1D"/>
    <w:rsid w:val="00632AA2"/>
    <w:rsid w:val="00632CC9"/>
    <w:rsid w:val="00633143"/>
    <w:rsid w:val="00633BE1"/>
    <w:rsid w:val="00633C80"/>
    <w:rsid w:val="00633F78"/>
    <w:rsid w:val="00634954"/>
    <w:rsid w:val="00635425"/>
    <w:rsid w:val="0063639F"/>
    <w:rsid w:val="0063744A"/>
    <w:rsid w:val="00640AC6"/>
    <w:rsid w:val="0064144E"/>
    <w:rsid w:val="00641A67"/>
    <w:rsid w:val="00642E9B"/>
    <w:rsid w:val="0064319E"/>
    <w:rsid w:val="006432EE"/>
    <w:rsid w:val="0064353F"/>
    <w:rsid w:val="006435AD"/>
    <w:rsid w:val="00643C95"/>
    <w:rsid w:val="00645718"/>
    <w:rsid w:val="0064581E"/>
    <w:rsid w:val="0064585D"/>
    <w:rsid w:val="0064590B"/>
    <w:rsid w:val="00646959"/>
    <w:rsid w:val="0064796D"/>
    <w:rsid w:val="00647E8E"/>
    <w:rsid w:val="006505E8"/>
    <w:rsid w:val="00651F46"/>
    <w:rsid w:val="00652D4D"/>
    <w:rsid w:val="006536BA"/>
    <w:rsid w:val="00653931"/>
    <w:rsid w:val="006547D8"/>
    <w:rsid w:val="00654928"/>
    <w:rsid w:val="0065523F"/>
    <w:rsid w:val="006553E9"/>
    <w:rsid w:val="00655A25"/>
    <w:rsid w:val="00655FF3"/>
    <w:rsid w:val="0065659F"/>
    <w:rsid w:val="00657F4A"/>
    <w:rsid w:val="006602B3"/>
    <w:rsid w:val="00660DCF"/>
    <w:rsid w:val="00661BB3"/>
    <w:rsid w:val="006629D1"/>
    <w:rsid w:val="00663144"/>
    <w:rsid w:val="00664569"/>
    <w:rsid w:val="0066490D"/>
    <w:rsid w:val="00664967"/>
    <w:rsid w:val="00666023"/>
    <w:rsid w:val="006667BE"/>
    <w:rsid w:val="0066739D"/>
    <w:rsid w:val="006673EC"/>
    <w:rsid w:val="00667960"/>
    <w:rsid w:val="006701E1"/>
    <w:rsid w:val="00670E77"/>
    <w:rsid w:val="006711AA"/>
    <w:rsid w:val="00671962"/>
    <w:rsid w:val="006733BA"/>
    <w:rsid w:val="00673606"/>
    <w:rsid w:val="00674A77"/>
    <w:rsid w:val="00674D5B"/>
    <w:rsid w:val="00675192"/>
    <w:rsid w:val="006752E4"/>
    <w:rsid w:val="00676032"/>
    <w:rsid w:val="0067636D"/>
    <w:rsid w:val="00676A50"/>
    <w:rsid w:val="00677D15"/>
    <w:rsid w:val="00680DDB"/>
    <w:rsid w:val="00680E0D"/>
    <w:rsid w:val="00681222"/>
    <w:rsid w:val="00682109"/>
    <w:rsid w:val="006822DF"/>
    <w:rsid w:val="00682F6C"/>
    <w:rsid w:val="00684CCC"/>
    <w:rsid w:val="00684CE4"/>
    <w:rsid w:val="00684D71"/>
    <w:rsid w:val="00685405"/>
    <w:rsid w:val="00685AB4"/>
    <w:rsid w:val="00685E46"/>
    <w:rsid w:val="00686140"/>
    <w:rsid w:val="00686FEF"/>
    <w:rsid w:val="00687B96"/>
    <w:rsid w:val="00687EDD"/>
    <w:rsid w:val="006903B0"/>
    <w:rsid w:val="00690F4C"/>
    <w:rsid w:val="006916A4"/>
    <w:rsid w:val="006918DE"/>
    <w:rsid w:val="006924BC"/>
    <w:rsid w:val="00693215"/>
    <w:rsid w:val="0069352D"/>
    <w:rsid w:val="006938AB"/>
    <w:rsid w:val="006943D3"/>
    <w:rsid w:val="006963A9"/>
    <w:rsid w:val="006964BC"/>
    <w:rsid w:val="00696AAA"/>
    <w:rsid w:val="00697B9F"/>
    <w:rsid w:val="006A0152"/>
    <w:rsid w:val="006A05E1"/>
    <w:rsid w:val="006A0EE0"/>
    <w:rsid w:val="006A1856"/>
    <w:rsid w:val="006A2321"/>
    <w:rsid w:val="006A2931"/>
    <w:rsid w:val="006A2FEB"/>
    <w:rsid w:val="006A326D"/>
    <w:rsid w:val="006A3589"/>
    <w:rsid w:val="006A3695"/>
    <w:rsid w:val="006A3B22"/>
    <w:rsid w:val="006A3B8A"/>
    <w:rsid w:val="006A40D7"/>
    <w:rsid w:val="006A581D"/>
    <w:rsid w:val="006A5A7B"/>
    <w:rsid w:val="006A5D51"/>
    <w:rsid w:val="006A5E13"/>
    <w:rsid w:val="006A5FE3"/>
    <w:rsid w:val="006A665F"/>
    <w:rsid w:val="006A6FBE"/>
    <w:rsid w:val="006B07B3"/>
    <w:rsid w:val="006B07F2"/>
    <w:rsid w:val="006B0856"/>
    <w:rsid w:val="006B4AED"/>
    <w:rsid w:val="006B592E"/>
    <w:rsid w:val="006B5F57"/>
    <w:rsid w:val="006B6C46"/>
    <w:rsid w:val="006B6DE0"/>
    <w:rsid w:val="006B7088"/>
    <w:rsid w:val="006C0066"/>
    <w:rsid w:val="006C0284"/>
    <w:rsid w:val="006C029E"/>
    <w:rsid w:val="006C02B9"/>
    <w:rsid w:val="006C02CD"/>
    <w:rsid w:val="006C138C"/>
    <w:rsid w:val="006C2100"/>
    <w:rsid w:val="006C24FC"/>
    <w:rsid w:val="006C2872"/>
    <w:rsid w:val="006C2B6E"/>
    <w:rsid w:val="006C3047"/>
    <w:rsid w:val="006C4B19"/>
    <w:rsid w:val="006C54C4"/>
    <w:rsid w:val="006C662A"/>
    <w:rsid w:val="006C7CC6"/>
    <w:rsid w:val="006D0275"/>
    <w:rsid w:val="006D0866"/>
    <w:rsid w:val="006D0A74"/>
    <w:rsid w:val="006D1E1B"/>
    <w:rsid w:val="006D32F7"/>
    <w:rsid w:val="006D3EEE"/>
    <w:rsid w:val="006D4770"/>
    <w:rsid w:val="006D5200"/>
    <w:rsid w:val="006D562F"/>
    <w:rsid w:val="006D5F69"/>
    <w:rsid w:val="006D63E0"/>
    <w:rsid w:val="006D6C2E"/>
    <w:rsid w:val="006E01C8"/>
    <w:rsid w:val="006E0475"/>
    <w:rsid w:val="006E0745"/>
    <w:rsid w:val="006E26D6"/>
    <w:rsid w:val="006E2989"/>
    <w:rsid w:val="006E2EAB"/>
    <w:rsid w:val="006E319B"/>
    <w:rsid w:val="006E36FD"/>
    <w:rsid w:val="006E379C"/>
    <w:rsid w:val="006E5141"/>
    <w:rsid w:val="006E52B8"/>
    <w:rsid w:val="006E56C8"/>
    <w:rsid w:val="006E5829"/>
    <w:rsid w:val="006E5C3F"/>
    <w:rsid w:val="006E6D8D"/>
    <w:rsid w:val="006E6D9F"/>
    <w:rsid w:val="006E6EF8"/>
    <w:rsid w:val="006E765C"/>
    <w:rsid w:val="006E77DD"/>
    <w:rsid w:val="006F196E"/>
    <w:rsid w:val="006F1E1F"/>
    <w:rsid w:val="006F2310"/>
    <w:rsid w:val="006F2854"/>
    <w:rsid w:val="006F4100"/>
    <w:rsid w:val="006F4FA6"/>
    <w:rsid w:val="006F55B2"/>
    <w:rsid w:val="006F5B35"/>
    <w:rsid w:val="006F5B52"/>
    <w:rsid w:val="006F5D02"/>
    <w:rsid w:val="006F62D9"/>
    <w:rsid w:val="006F6E60"/>
    <w:rsid w:val="0070044F"/>
    <w:rsid w:val="00700645"/>
    <w:rsid w:val="00700F30"/>
    <w:rsid w:val="00700FD7"/>
    <w:rsid w:val="0070152C"/>
    <w:rsid w:val="00704BFA"/>
    <w:rsid w:val="00705837"/>
    <w:rsid w:val="00706B0F"/>
    <w:rsid w:val="0071007B"/>
    <w:rsid w:val="007101D2"/>
    <w:rsid w:val="00710471"/>
    <w:rsid w:val="00710B3A"/>
    <w:rsid w:val="00710D42"/>
    <w:rsid w:val="00710E76"/>
    <w:rsid w:val="007117F0"/>
    <w:rsid w:val="00711B30"/>
    <w:rsid w:val="00711B43"/>
    <w:rsid w:val="00711BF0"/>
    <w:rsid w:val="00712F94"/>
    <w:rsid w:val="007130BF"/>
    <w:rsid w:val="007130F5"/>
    <w:rsid w:val="00715903"/>
    <w:rsid w:val="00716474"/>
    <w:rsid w:val="0071673A"/>
    <w:rsid w:val="00716C8B"/>
    <w:rsid w:val="00716CEF"/>
    <w:rsid w:val="00716FFB"/>
    <w:rsid w:val="007177E5"/>
    <w:rsid w:val="00717BC9"/>
    <w:rsid w:val="00720C82"/>
    <w:rsid w:val="00720EAC"/>
    <w:rsid w:val="00721497"/>
    <w:rsid w:val="00721BC1"/>
    <w:rsid w:val="00721D36"/>
    <w:rsid w:val="00722873"/>
    <w:rsid w:val="00722A64"/>
    <w:rsid w:val="00723134"/>
    <w:rsid w:val="00723B6A"/>
    <w:rsid w:val="00724AAE"/>
    <w:rsid w:val="00725360"/>
    <w:rsid w:val="00725829"/>
    <w:rsid w:val="00725C4D"/>
    <w:rsid w:val="00725C85"/>
    <w:rsid w:val="00725CD5"/>
    <w:rsid w:val="00726447"/>
    <w:rsid w:val="007266E3"/>
    <w:rsid w:val="00727BFF"/>
    <w:rsid w:val="00730095"/>
    <w:rsid w:val="00730702"/>
    <w:rsid w:val="007309EA"/>
    <w:rsid w:val="00731F10"/>
    <w:rsid w:val="007320EE"/>
    <w:rsid w:val="00732D9C"/>
    <w:rsid w:val="00733153"/>
    <w:rsid w:val="007331A8"/>
    <w:rsid w:val="00733FA5"/>
    <w:rsid w:val="007343AE"/>
    <w:rsid w:val="007344A7"/>
    <w:rsid w:val="00735119"/>
    <w:rsid w:val="007354AE"/>
    <w:rsid w:val="00736187"/>
    <w:rsid w:val="00736960"/>
    <w:rsid w:val="00741B34"/>
    <w:rsid w:val="00742282"/>
    <w:rsid w:val="00742465"/>
    <w:rsid w:val="00743EE2"/>
    <w:rsid w:val="007453DD"/>
    <w:rsid w:val="007457D1"/>
    <w:rsid w:val="00745DAE"/>
    <w:rsid w:val="00746EF7"/>
    <w:rsid w:val="007477EC"/>
    <w:rsid w:val="00747C45"/>
    <w:rsid w:val="00747C4E"/>
    <w:rsid w:val="00747E18"/>
    <w:rsid w:val="007508BD"/>
    <w:rsid w:val="007518BD"/>
    <w:rsid w:val="00751962"/>
    <w:rsid w:val="00753157"/>
    <w:rsid w:val="00753BAC"/>
    <w:rsid w:val="00753ED9"/>
    <w:rsid w:val="0075404F"/>
    <w:rsid w:val="007559A2"/>
    <w:rsid w:val="00755E77"/>
    <w:rsid w:val="007568C1"/>
    <w:rsid w:val="00757541"/>
    <w:rsid w:val="007578BA"/>
    <w:rsid w:val="00757F25"/>
    <w:rsid w:val="0076104D"/>
    <w:rsid w:val="00761BEF"/>
    <w:rsid w:val="00761E35"/>
    <w:rsid w:val="007622E7"/>
    <w:rsid w:val="00763316"/>
    <w:rsid w:val="00763534"/>
    <w:rsid w:val="00763600"/>
    <w:rsid w:val="007637D3"/>
    <w:rsid w:val="007642C6"/>
    <w:rsid w:val="007643F7"/>
    <w:rsid w:val="00765120"/>
    <w:rsid w:val="007652E4"/>
    <w:rsid w:val="007653CA"/>
    <w:rsid w:val="00766E5C"/>
    <w:rsid w:val="007670B0"/>
    <w:rsid w:val="00767980"/>
    <w:rsid w:val="0077017A"/>
    <w:rsid w:val="007726BF"/>
    <w:rsid w:val="0077504B"/>
    <w:rsid w:val="007753AC"/>
    <w:rsid w:val="00775503"/>
    <w:rsid w:val="00776B16"/>
    <w:rsid w:val="00777401"/>
    <w:rsid w:val="00780F12"/>
    <w:rsid w:val="00781C6B"/>
    <w:rsid w:val="007825ED"/>
    <w:rsid w:val="00782ECF"/>
    <w:rsid w:val="00783099"/>
    <w:rsid w:val="007830AA"/>
    <w:rsid w:val="007835DA"/>
    <w:rsid w:val="00783BA6"/>
    <w:rsid w:val="00784607"/>
    <w:rsid w:val="00784D58"/>
    <w:rsid w:val="00784D6F"/>
    <w:rsid w:val="00785CAB"/>
    <w:rsid w:val="00785E31"/>
    <w:rsid w:val="007860E5"/>
    <w:rsid w:val="0079049E"/>
    <w:rsid w:val="0079094E"/>
    <w:rsid w:val="00791CDB"/>
    <w:rsid w:val="00791E70"/>
    <w:rsid w:val="00792476"/>
    <w:rsid w:val="00793361"/>
    <w:rsid w:val="00793CC5"/>
    <w:rsid w:val="007940F0"/>
    <w:rsid w:val="00794CDE"/>
    <w:rsid w:val="00794CFC"/>
    <w:rsid w:val="00794FA3"/>
    <w:rsid w:val="00794FAC"/>
    <w:rsid w:val="00795043"/>
    <w:rsid w:val="007955B4"/>
    <w:rsid w:val="007955E8"/>
    <w:rsid w:val="00795A4B"/>
    <w:rsid w:val="00795C81"/>
    <w:rsid w:val="00795F99"/>
    <w:rsid w:val="0079678B"/>
    <w:rsid w:val="00797983"/>
    <w:rsid w:val="007A0E0D"/>
    <w:rsid w:val="007A1688"/>
    <w:rsid w:val="007A2285"/>
    <w:rsid w:val="007A2401"/>
    <w:rsid w:val="007A2DAA"/>
    <w:rsid w:val="007A3510"/>
    <w:rsid w:val="007A5E20"/>
    <w:rsid w:val="007A5E53"/>
    <w:rsid w:val="007A5F26"/>
    <w:rsid w:val="007A620F"/>
    <w:rsid w:val="007A75CA"/>
    <w:rsid w:val="007B10B1"/>
    <w:rsid w:val="007B11F3"/>
    <w:rsid w:val="007B1932"/>
    <w:rsid w:val="007B1C2A"/>
    <w:rsid w:val="007B2261"/>
    <w:rsid w:val="007B3150"/>
    <w:rsid w:val="007B3420"/>
    <w:rsid w:val="007B3B6F"/>
    <w:rsid w:val="007B40BF"/>
    <w:rsid w:val="007B5BDD"/>
    <w:rsid w:val="007B62ED"/>
    <w:rsid w:val="007B771C"/>
    <w:rsid w:val="007C1618"/>
    <w:rsid w:val="007C16FA"/>
    <w:rsid w:val="007C1BB6"/>
    <w:rsid w:val="007C294A"/>
    <w:rsid w:val="007C2FAB"/>
    <w:rsid w:val="007C35E2"/>
    <w:rsid w:val="007C37EE"/>
    <w:rsid w:val="007C3DE5"/>
    <w:rsid w:val="007C408D"/>
    <w:rsid w:val="007C45A7"/>
    <w:rsid w:val="007C4905"/>
    <w:rsid w:val="007C536C"/>
    <w:rsid w:val="007C5EE9"/>
    <w:rsid w:val="007C67FF"/>
    <w:rsid w:val="007C703F"/>
    <w:rsid w:val="007C7242"/>
    <w:rsid w:val="007C756A"/>
    <w:rsid w:val="007C7D1D"/>
    <w:rsid w:val="007D0667"/>
    <w:rsid w:val="007D076F"/>
    <w:rsid w:val="007D1DBF"/>
    <w:rsid w:val="007D2025"/>
    <w:rsid w:val="007D2FFE"/>
    <w:rsid w:val="007D360E"/>
    <w:rsid w:val="007D4314"/>
    <w:rsid w:val="007D5AC0"/>
    <w:rsid w:val="007D5E88"/>
    <w:rsid w:val="007D633E"/>
    <w:rsid w:val="007D7018"/>
    <w:rsid w:val="007D749D"/>
    <w:rsid w:val="007D79E7"/>
    <w:rsid w:val="007D7FC8"/>
    <w:rsid w:val="007E0FDE"/>
    <w:rsid w:val="007E0FF4"/>
    <w:rsid w:val="007E11BA"/>
    <w:rsid w:val="007E1440"/>
    <w:rsid w:val="007E275D"/>
    <w:rsid w:val="007E2EDC"/>
    <w:rsid w:val="007E3A82"/>
    <w:rsid w:val="007E3DC1"/>
    <w:rsid w:val="007E439D"/>
    <w:rsid w:val="007E53BE"/>
    <w:rsid w:val="007E6158"/>
    <w:rsid w:val="007E63FC"/>
    <w:rsid w:val="007E6805"/>
    <w:rsid w:val="007E6DB5"/>
    <w:rsid w:val="007E6E3D"/>
    <w:rsid w:val="007E795D"/>
    <w:rsid w:val="007F084B"/>
    <w:rsid w:val="007F0B38"/>
    <w:rsid w:val="007F1404"/>
    <w:rsid w:val="007F14EE"/>
    <w:rsid w:val="007F1B85"/>
    <w:rsid w:val="007F1D00"/>
    <w:rsid w:val="007F2268"/>
    <w:rsid w:val="007F2F93"/>
    <w:rsid w:val="007F2FE6"/>
    <w:rsid w:val="007F316B"/>
    <w:rsid w:val="007F3620"/>
    <w:rsid w:val="007F3E5E"/>
    <w:rsid w:val="007F3FAE"/>
    <w:rsid w:val="007F5067"/>
    <w:rsid w:val="007F5D0A"/>
    <w:rsid w:val="007F67C7"/>
    <w:rsid w:val="007F6987"/>
    <w:rsid w:val="007F7648"/>
    <w:rsid w:val="007F7943"/>
    <w:rsid w:val="008017B8"/>
    <w:rsid w:val="008025CA"/>
    <w:rsid w:val="0080286F"/>
    <w:rsid w:val="00802B16"/>
    <w:rsid w:val="00802DC6"/>
    <w:rsid w:val="00802F49"/>
    <w:rsid w:val="008036E4"/>
    <w:rsid w:val="00803FA2"/>
    <w:rsid w:val="00804706"/>
    <w:rsid w:val="0080474F"/>
    <w:rsid w:val="00804E4D"/>
    <w:rsid w:val="008052C5"/>
    <w:rsid w:val="0080672B"/>
    <w:rsid w:val="0080756E"/>
    <w:rsid w:val="00807ABC"/>
    <w:rsid w:val="00810CF3"/>
    <w:rsid w:val="00811B1C"/>
    <w:rsid w:val="00811D60"/>
    <w:rsid w:val="008129D1"/>
    <w:rsid w:val="00812A35"/>
    <w:rsid w:val="00812C66"/>
    <w:rsid w:val="00813139"/>
    <w:rsid w:val="00813BEC"/>
    <w:rsid w:val="008148A6"/>
    <w:rsid w:val="008151EB"/>
    <w:rsid w:val="00815BD6"/>
    <w:rsid w:val="00816038"/>
    <w:rsid w:val="00817539"/>
    <w:rsid w:val="00817B19"/>
    <w:rsid w:val="0082128F"/>
    <w:rsid w:val="0082146F"/>
    <w:rsid w:val="00822115"/>
    <w:rsid w:val="00822676"/>
    <w:rsid w:val="00822B16"/>
    <w:rsid w:val="008238BA"/>
    <w:rsid w:val="00824EE8"/>
    <w:rsid w:val="008250DD"/>
    <w:rsid w:val="0082630C"/>
    <w:rsid w:val="0082645E"/>
    <w:rsid w:val="00831971"/>
    <w:rsid w:val="008319F0"/>
    <w:rsid w:val="00831A05"/>
    <w:rsid w:val="00831C1D"/>
    <w:rsid w:val="0083224A"/>
    <w:rsid w:val="00832523"/>
    <w:rsid w:val="00832C6A"/>
    <w:rsid w:val="00833238"/>
    <w:rsid w:val="00833920"/>
    <w:rsid w:val="00833E8A"/>
    <w:rsid w:val="00834563"/>
    <w:rsid w:val="0083553C"/>
    <w:rsid w:val="00836269"/>
    <w:rsid w:val="0083699A"/>
    <w:rsid w:val="00837644"/>
    <w:rsid w:val="00837D4A"/>
    <w:rsid w:val="0084021D"/>
    <w:rsid w:val="00840405"/>
    <w:rsid w:val="0084170E"/>
    <w:rsid w:val="008417AD"/>
    <w:rsid w:val="0084187C"/>
    <w:rsid w:val="008418F3"/>
    <w:rsid w:val="00841FCF"/>
    <w:rsid w:val="0084251F"/>
    <w:rsid w:val="00843B0F"/>
    <w:rsid w:val="00843D7D"/>
    <w:rsid w:val="00843EFD"/>
    <w:rsid w:val="0084484E"/>
    <w:rsid w:val="00844F39"/>
    <w:rsid w:val="00845039"/>
    <w:rsid w:val="008454F4"/>
    <w:rsid w:val="008461F1"/>
    <w:rsid w:val="00846DB2"/>
    <w:rsid w:val="008473A8"/>
    <w:rsid w:val="00850065"/>
    <w:rsid w:val="00850298"/>
    <w:rsid w:val="00851D08"/>
    <w:rsid w:val="00851DD9"/>
    <w:rsid w:val="00852BD3"/>
    <w:rsid w:val="00853081"/>
    <w:rsid w:val="00853151"/>
    <w:rsid w:val="0085370A"/>
    <w:rsid w:val="008540E9"/>
    <w:rsid w:val="00854184"/>
    <w:rsid w:val="0085436A"/>
    <w:rsid w:val="008543DF"/>
    <w:rsid w:val="0085475E"/>
    <w:rsid w:val="00854804"/>
    <w:rsid w:val="0085522D"/>
    <w:rsid w:val="0085553B"/>
    <w:rsid w:val="00855759"/>
    <w:rsid w:val="008570B5"/>
    <w:rsid w:val="0085725D"/>
    <w:rsid w:val="0085766D"/>
    <w:rsid w:val="008576D3"/>
    <w:rsid w:val="008579A5"/>
    <w:rsid w:val="00857E47"/>
    <w:rsid w:val="00860F7E"/>
    <w:rsid w:val="008614AC"/>
    <w:rsid w:val="0086281C"/>
    <w:rsid w:val="00863202"/>
    <w:rsid w:val="00863727"/>
    <w:rsid w:val="008638E1"/>
    <w:rsid w:val="00863E17"/>
    <w:rsid w:val="00864A04"/>
    <w:rsid w:val="00864A3E"/>
    <w:rsid w:val="00864B9B"/>
    <w:rsid w:val="00864DCF"/>
    <w:rsid w:val="008650EB"/>
    <w:rsid w:val="00865C43"/>
    <w:rsid w:val="00866ED5"/>
    <w:rsid w:val="00867069"/>
    <w:rsid w:val="00871368"/>
    <w:rsid w:val="00872D4C"/>
    <w:rsid w:val="0087343E"/>
    <w:rsid w:val="00873605"/>
    <w:rsid w:val="00873997"/>
    <w:rsid w:val="008740B3"/>
    <w:rsid w:val="008741FA"/>
    <w:rsid w:val="00874609"/>
    <w:rsid w:val="008749C2"/>
    <w:rsid w:val="00874A06"/>
    <w:rsid w:val="008750B9"/>
    <w:rsid w:val="00875A47"/>
    <w:rsid w:val="008764AC"/>
    <w:rsid w:val="00876D13"/>
    <w:rsid w:val="00876D88"/>
    <w:rsid w:val="0087741E"/>
    <w:rsid w:val="008774B1"/>
    <w:rsid w:val="00877D21"/>
    <w:rsid w:val="008812ED"/>
    <w:rsid w:val="0088248B"/>
    <w:rsid w:val="008829CF"/>
    <w:rsid w:val="00882E80"/>
    <w:rsid w:val="008847C7"/>
    <w:rsid w:val="00884973"/>
    <w:rsid w:val="00885602"/>
    <w:rsid w:val="008857F2"/>
    <w:rsid w:val="00886135"/>
    <w:rsid w:val="008873A3"/>
    <w:rsid w:val="0088791D"/>
    <w:rsid w:val="008901EF"/>
    <w:rsid w:val="008903F2"/>
    <w:rsid w:val="0089085E"/>
    <w:rsid w:val="00891239"/>
    <w:rsid w:val="008914FE"/>
    <w:rsid w:val="00891E83"/>
    <w:rsid w:val="00894162"/>
    <w:rsid w:val="008943C7"/>
    <w:rsid w:val="008943E9"/>
    <w:rsid w:val="0089587B"/>
    <w:rsid w:val="00896A6A"/>
    <w:rsid w:val="008972BC"/>
    <w:rsid w:val="00897318"/>
    <w:rsid w:val="008A09E1"/>
    <w:rsid w:val="008A0C4D"/>
    <w:rsid w:val="008A2465"/>
    <w:rsid w:val="008A29E0"/>
    <w:rsid w:val="008A29F5"/>
    <w:rsid w:val="008A315C"/>
    <w:rsid w:val="008A3757"/>
    <w:rsid w:val="008A3C79"/>
    <w:rsid w:val="008A3EE6"/>
    <w:rsid w:val="008A4491"/>
    <w:rsid w:val="008A491A"/>
    <w:rsid w:val="008A4C5B"/>
    <w:rsid w:val="008A4D13"/>
    <w:rsid w:val="008A4E60"/>
    <w:rsid w:val="008A5585"/>
    <w:rsid w:val="008A6885"/>
    <w:rsid w:val="008A6B92"/>
    <w:rsid w:val="008A6C55"/>
    <w:rsid w:val="008A6DE5"/>
    <w:rsid w:val="008A6EC7"/>
    <w:rsid w:val="008A7146"/>
    <w:rsid w:val="008A7850"/>
    <w:rsid w:val="008A7913"/>
    <w:rsid w:val="008A7A6E"/>
    <w:rsid w:val="008B0033"/>
    <w:rsid w:val="008B0A0E"/>
    <w:rsid w:val="008B0B1E"/>
    <w:rsid w:val="008B0EF3"/>
    <w:rsid w:val="008B0FE7"/>
    <w:rsid w:val="008B1019"/>
    <w:rsid w:val="008B1106"/>
    <w:rsid w:val="008B1253"/>
    <w:rsid w:val="008B1C0B"/>
    <w:rsid w:val="008B2541"/>
    <w:rsid w:val="008B28BB"/>
    <w:rsid w:val="008B2A7C"/>
    <w:rsid w:val="008B37AD"/>
    <w:rsid w:val="008B4638"/>
    <w:rsid w:val="008B4970"/>
    <w:rsid w:val="008B4EEE"/>
    <w:rsid w:val="008B5DD4"/>
    <w:rsid w:val="008B628A"/>
    <w:rsid w:val="008B62D2"/>
    <w:rsid w:val="008B648B"/>
    <w:rsid w:val="008B78E6"/>
    <w:rsid w:val="008B7AAF"/>
    <w:rsid w:val="008B7BCB"/>
    <w:rsid w:val="008C0131"/>
    <w:rsid w:val="008C0644"/>
    <w:rsid w:val="008C13CC"/>
    <w:rsid w:val="008C1A02"/>
    <w:rsid w:val="008C2310"/>
    <w:rsid w:val="008C24AA"/>
    <w:rsid w:val="008C29FB"/>
    <w:rsid w:val="008C2C19"/>
    <w:rsid w:val="008C3290"/>
    <w:rsid w:val="008C3333"/>
    <w:rsid w:val="008C3DA7"/>
    <w:rsid w:val="008C3EA5"/>
    <w:rsid w:val="008C4D7E"/>
    <w:rsid w:val="008C54B2"/>
    <w:rsid w:val="008C6326"/>
    <w:rsid w:val="008C76D0"/>
    <w:rsid w:val="008C76E6"/>
    <w:rsid w:val="008C7B23"/>
    <w:rsid w:val="008D0DF3"/>
    <w:rsid w:val="008D1D8D"/>
    <w:rsid w:val="008D2748"/>
    <w:rsid w:val="008D2752"/>
    <w:rsid w:val="008D2B26"/>
    <w:rsid w:val="008D2C67"/>
    <w:rsid w:val="008D2DC3"/>
    <w:rsid w:val="008D3E94"/>
    <w:rsid w:val="008D43B9"/>
    <w:rsid w:val="008D4759"/>
    <w:rsid w:val="008D493B"/>
    <w:rsid w:val="008D49D6"/>
    <w:rsid w:val="008D5BFB"/>
    <w:rsid w:val="008D5C32"/>
    <w:rsid w:val="008D6D97"/>
    <w:rsid w:val="008D7914"/>
    <w:rsid w:val="008D7DD2"/>
    <w:rsid w:val="008D7EB2"/>
    <w:rsid w:val="008E036F"/>
    <w:rsid w:val="008E03A1"/>
    <w:rsid w:val="008E1138"/>
    <w:rsid w:val="008E1E0B"/>
    <w:rsid w:val="008E1E7E"/>
    <w:rsid w:val="008E20C4"/>
    <w:rsid w:val="008E40FF"/>
    <w:rsid w:val="008E4A26"/>
    <w:rsid w:val="008E4D5D"/>
    <w:rsid w:val="008E6C7B"/>
    <w:rsid w:val="008E6E7B"/>
    <w:rsid w:val="008E71C2"/>
    <w:rsid w:val="008E72CE"/>
    <w:rsid w:val="008F01F2"/>
    <w:rsid w:val="008F0E37"/>
    <w:rsid w:val="008F0F3A"/>
    <w:rsid w:val="008F1565"/>
    <w:rsid w:val="008F1D78"/>
    <w:rsid w:val="008F256D"/>
    <w:rsid w:val="008F2821"/>
    <w:rsid w:val="008F28F6"/>
    <w:rsid w:val="008F2A85"/>
    <w:rsid w:val="008F2B4E"/>
    <w:rsid w:val="008F2CA0"/>
    <w:rsid w:val="008F2D4B"/>
    <w:rsid w:val="008F32AD"/>
    <w:rsid w:val="008F340E"/>
    <w:rsid w:val="008F5851"/>
    <w:rsid w:val="008F5CA1"/>
    <w:rsid w:val="008F5E41"/>
    <w:rsid w:val="008F6AD4"/>
    <w:rsid w:val="008F71EB"/>
    <w:rsid w:val="008F7363"/>
    <w:rsid w:val="008F7436"/>
    <w:rsid w:val="008F7576"/>
    <w:rsid w:val="008F781D"/>
    <w:rsid w:val="008F7983"/>
    <w:rsid w:val="0090026F"/>
    <w:rsid w:val="00901453"/>
    <w:rsid w:val="00901664"/>
    <w:rsid w:val="0090267F"/>
    <w:rsid w:val="00902A14"/>
    <w:rsid w:val="00903554"/>
    <w:rsid w:val="00903B40"/>
    <w:rsid w:val="00904138"/>
    <w:rsid w:val="0090461F"/>
    <w:rsid w:val="00904A35"/>
    <w:rsid w:val="00904E51"/>
    <w:rsid w:val="0090591E"/>
    <w:rsid w:val="00907340"/>
    <w:rsid w:val="009075D5"/>
    <w:rsid w:val="00907670"/>
    <w:rsid w:val="00907D36"/>
    <w:rsid w:val="00907DB0"/>
    <w:rsid w:val="00907F07"/>
    <w:rsid w:val="00910D80"/>
    <w:rsid w:val="009113A6"/>
    <w:rsid w:val="00911C6A"/>
    <w:rsid w:val="00911D86"/>
    <w:rsid w:val="00913365"/>
    <w:rsid w:val="009133E1"/>
    <w:rsid w:val="009139FF"/>
    <w:rsid w:val="00913BE1"/>
    <w:rsid w:val="00914662"/>
    <w:rsid w:val="00915157"/>
    <w:rsid w:val="009158FA"/>
    <w:rsid w:val="00915D8E"/>
    <w:rsid w:val="00915EA6"/>
    <w:rsid w:val="00916AD0"/>
    <w:rsid w:val="00916C44"/>
    <w:rsid w:val="00917969"/>
    <w:rsid w:val="009200B9"/>
    <w:rsid w:val="00921679"/>
    <w:rsid w:val="009217AD"/>
    <w:rsid w:val="009227F8"/>
    <w:rsid w:val="00922C0D"/>
    <w:rsid w:val="00922CA4"/>
    <w:rsid w:val="009244ED"/>
    <w:rsid w:val="00924D42"/>
    <w:rsid w:val="00925377"/>
    <w:rsid w:val="00925D51"/>
    <w:rsid w:val="00926C27"/>
    <w:rsid w:val="0092716A"/>
    <w:rsid w:val="00931BDF"/>
    <w:rsid w:val="00932117"/>
    <w:rsid w:val="0093241E"/>
    <w:rsid w:val="00933A12"/>
    <w:rsid w:val="00934144"/>
    <w:rsid w:val="00934491"/>
    <w:rsid w:val="00934575"/>
    <w:rsid w:val="0093479E"/>
    <w:rsid w:val="00934859"/>
    <w:rsid w:val="00935D0F"/>
    <w:rsid w:val="009360C4"/>
    <w:rsid w:val="0093796A"/>
    <w:rsid w:val="00937DCB"/>
    <w:rsid w:val="00940385"/>
    <w:rsid w:val="00940B28"/>
    <w:rsid w:val="0094242D"/>
    <w:rsid w:val="00942800"/>
    <w:rsid w:val="00942AD4"/>
    <w:rsid w:val="00942B06"/>
    <w:rsid w:val="00942D0B"/>
    <w:rsid w:val="00943034"/>
    <w:rsid w:val="009436CF"/>
    <w:rsid w:val="00943892"/>
    <w:rsid w:val="00943C2A"/>
    <w:rsid w:val="0094424F"/>
    <w:rsid w:val="009445E7"/>
    <w:rsid w:val="00944DD3"/>
    <w:rsid w:val="009464EC"/>
    <w:rsid w:val="00946B48"/>
    <w:rsid w:val="009471AA"/>
    <w:rsid w:val="00947308"/>
    <w:rsid w:val="009473B4"/>
    <w:rsid w:val="009473E1"/>
    <w:rsid w:val="00947781"/>
    <w:rsid w:val="00950DE7"/>
    <w:rsid w:val="00950E43"/>
    <w:rsid w:val="0095138E"/>
    <w:rsid w:val="009520F0"/>
    <w:rsid w:val="00952282"/>
    <w:rsid w:val="00952B29"/>
    <w:rsid w:val="009538CB"/>
    <w:rsid w:val="009539A0"/>
    <w:rsid w:val="00953AF5"/>
    <w:rsid w:val="00954B80"/>
    <w:rsid w:val="00955820"/>
    <w:rsid w:val="009559C7"/>
    <w:rsid w:val="00955A28"/>
    <w:rsid w:val="00955BC1"/>
    <w:rsid w:val="00955E02"/>
    <w:rsid w:val="009577E1"/>
    <w:rsid w:val="009610B1"/>
    <w:rsid w:val="00961496"/>
    <w:rsid w:val="00961AA4"/>
    <w:rsid w:val="00962C30"/>
    <w:rsid w:val="009638A5"/>
    <w:rsid w:val="00963918"/>
    <w:rsid w:val="00963AE3"/>
    <w:rsid w:val="00963FE5"/>
    <w:rsid w:val="00964CF9"/>
    <w:rsid w:val="009659DD"/>
    <w:rsid w:val="009662AF"/>
    <w:rsid w:val="00966B0D"/>
    <w:rsid w:val="009671A7"/>
    <w:rsid w:val="00967D1A"/>
    <w:rsid w:val="00970D09"/>
    <w:rsid w:val="00971618"/>
    <w:rsid w:val="00971ABA"/>
    <w:rsid w:val="009721A2"/>
    <w:rsid w:val="0097258A"/>
    <w:rsid w:val="009725EC"/>
    <w:rsid w:val="00972D9C"/>
    <w:rsid w:val="00973606"/>
    <w:rsid w:val="009737AC"/>
    <w:rsid w:val="009749D7"/>
    <w:rsid w:val="00975A98"/>
    <w:rsid w:val="00975F45"/>
    <w:rsid w:val="009765B0"/>
    <w:rsid w:val="00976682"/>
    <w:rsid w:val="0097679C"/>
    <w:rsid w:val="00976BD6"/>
    <w:rsid w:val="00976E52"/>
    <w:rsid w:val="009810FA"/>
    <w:rsid w:val="00981266"/>
    <w:rsid w:val="00981AFB"/>
    <w:rsid w:val="00981EE5"/>
    <w:rsid w:val="00982114"/>
    <w:rsid w:val="009821AE"/>
    <w:rsid w:val="009824F7"/>
    <w:rsid w:val="00982514"/>
    <w:rsid w:val="00982593"/>
    <w:rsid w:val="00982A04"/>
    <w:rsid w:val="00982B3D"/>
    <w:rsid w:val="00983ABC"/>
    <w:rsid w:val="00983DCA"/>
    <w:rsid w:val="00984E2A"/>
    <w:rsid w:val="009854EE"/>
    <w:rsid w:val="009859CE"/>
    <w:rsid w:val="00985DCB"/>
    <w:rsid w:val="00985E0E"/>
    <w:rsid w:val="00985FFC"/>
    <w:rsid w:val="0098679D"/>
    <w:rsid w:val="0098686D"/>
    <w:rsid w:val="009869DD"/>
    <w:rsid w:val="00986CDC"/>
    <w:rsid w:val="009871A0"/>
    <w:rsid w:val="0098736D"/>
    <w:rsid w:val="00987A5E"/>
    <w:rsid w:val="00987D25"/>
    <w:rsid w:val="00990CFD"/>
    <w:rsid w:val="00990F4B"/>
    <w:rsid w:val="00990F60"/>
    <w:rsid w:val="00992575"/>
    <w:rsid w:val="00992706"/>
    <w:rsid w:val="009927F3"/>
    <w:rsid w:val="0099356A"/>
    <w:rsid w:val="00993B83"/>
    <w:rsid w:val="00994344"/>
    <w:rsid w:val="00994516"/>
    <w:rsid w:val="00996055"/>
    <w:rsid w:val="00996A4C"/>
    <w:rsid w:val="00996BC7"/>
    <w:rsid w:val="00997DBF"/>
    <w:rsid w:val="009A1301"/>
    <w:rsid w:val="009A16B9"/>
    <w:rsid w:val="009A453B"/>
    <w:rsid w:val="009A571E"/>
    <w:rsid w:val="009A5CC2"/>
    <w:rsid w:val="009A619E"/>
    <w:rsid w:val="009A65D9"/>
    <w:rsid w:val="009A6A45"/>
    <w:rsid w:val="009A6FEF"/>
    <w:rsid w:val="009A710A"/>
    <w:rsid w:val="009A74AA"/>
    <w:rsid w:val="009B0C87"/>
    <w:rsid w:val="009B0ED5"/>
    <w:rsid w:val="009B1162"/>
    <w:rsid w:val="009B169B"/>
    <w:rsid w:val="009B2464"/>
    <w:rsid w:val="009B2CEA"/>
    <w:rsid w:val="009B3472"/>
    <w:rsid w:val="009B3534"/>
    <w:rsid w:val="009B3983"/>
    <w:rsid w:val="009B3F07"/>
    <w:rsid w:val="009B3F58"/>
    <w:rsid w:val="009B3FE3"/>
    <w:rsid w:val="009B4B84"/>
    <w:rsid w:val="009B5086"/>
    <w:rsid w:val="009B5AF3"/>
    <w:rsid w:val="009B6B0C"/>
    <w:rsid w:val="009B6CBC"/>
    <w:rsid w:val="009B745E"/>
    <w:rsid w:val="009B7ED7"/>
    <w:rsid w:val="009C26E4"/>
    <w:rsid w:val="009C2FA4"/>
    <w:rsid w:val="009C413A"/>
    <w:rsid w:val="009C43B5"/>
    <w:rsid w:val="009C5293"/>
    <w:rsid w:val="009C5F10"/>
    <w:rsid w:val="009C6368"/>
    <w:rsid w:val="009C652D"/>
    <w:rsid w:val="009C681C"/>
    <w:rsid w:val="009C688A"/>
    <w:rsid w:val="009C6D3C"/>
    <w:rsid w:val="009C7076"/>
    <w:rsid w:val="009C73BB"/>
    <w:rsid w:val="009C742A"/>
    <w:rsid w:val="009C754E"/>
    <w:rsid w:val="009D06EC"/>
    <w:rsid w:val="009D0BEC"/>
    <w:rsid w:val="009D21AA"/>
    <w:rsid w:val="009D2FF0"/>
    <w:rsid w:val="009D31F2"/>
    <w:rsid w:val="009D33CD"/>
    <w:rsid w:val="009D35E6"/>
    <w:rsid w:val="009D3678"/>
    <w:rsid w:val="009D37C8"/>
    <w:rsid w:val="009D3ACB"/>
    <w:rsid w:val="009D46AD"/>
    <w:rsid w:val="009D47BA"/>
    <w:rsid w:val="009D511D"/>
    <w:rsid w:val="009D65DD"/>
    <w:rsid w:val="009D668B"/>
    <w:rsid w:val="009D66D9"/>
    <w:rsid w:val="009D682E"/>
    <w:rsid w:val="009D6A34"/>
    <w:rsid w:val="009D6B28"/>
    <w:rsid w:val="009D6C3E"/>
    <w:rsid w:val="009D6CA2"/>
    <w:rsid w:val="009E0C7E"/>
    <w:rsid w:val="009E1898"/>
    <w:rsid w:val="009E2C4E"/>
    <w:rsid w:val="009E49F7"/>
    <w:rsid w:val="009E4E69"/>
    <w:rsid w:val="009E6246"/>
    <w:rsid w:val="009E666A"/>
    <w:rsid w:val="009E6748"/>
    <w:rsid w:val="009E68F8"/>
    <w:rsid w:val="009E6B90"/>
    <w:rsid w:val="009E6C16"/>
    <w:rsid w:val="009E6F2F"/>
    <w:rsid w:val="009E7406"/>
    <w:rsid w:val="009E7D33"/>
    <w:rsid w:val="009F0CB6"/>
    <w:rsid w:val="009F14DE"/>
    <w:rsid w:val="009F1A35"/>
    <w:rsid w:val="009F2533"/>
    <w:rsid w:val="009F2EDD"/>
    <w:rsid w:val="009F369B"/>
    <w:rsid w:val="009F3732"/>
    <w:rsid w:val="009F4393"/>
    <w:rsid w:val="009F4572"/>
    <w:rsid w:val="009F462C"/>
    <w:rsid w:val="009F4788"/>
    <w:rsid w:val="009F4AA7"/>
    <w:rsid w:val="009F561C"/>
    <w:rsid w:val="009F5E1A"/>
    <w:rsid w:val="009F613F"/>
    <w:rsid w:val="009F623D"/>
    <w:rsid w:val="009F6746"/>
    <w:rsid w:val="009F68D8"/>
    <w:rsid w:val="00A0097F"/>
    <w:rsid w:val="00A01382"/>
    <w:rsid w:val="00A016F7"/>
    <w:rsid w:val="00A02533"/>
    <w:rsid w:val="00A028A3"/>
    <w:rsid w:val="00A02957"/>
    <w:rsid w:val="00A032F7"/>
    <w:rsid w:val="00A045F4"/>
    <w:rsid w:val="00A053F2"/>
    <w:rsid w:val="00A059BB"/>
    <w:rsid w:val="00A05D04"/>
    <w:rsid w:val="00A068E1"/>
    <w:rsid w:val="00A105B3"/>
    <w:rsid w:val="00A109B6"/>
    <w:rsid w:val="00A10DDE"/>
    <w:rsid w:val="00A10F30"/>
    <w:rsid w:val="00A114A4"/>
    <w:rsid w:val="00A115E8"/>
    <w:rsid w:val="00A116B7"/>
    <w:rsid w:val="00A12595"/>
    <w:rsid w:val="00A12859"/>
    <w:rsid w:val="00A13F7F"/>
    <w:rsid w:val="00A1431C"/>
    <w:rsid w:val="00A14653"/>
    <w:rsid w:val="00A14784"/>
    <w:rsid w:val="00A14A4B"/>
    <w:rsid w:val="00A15EC1"/>
    <w:rsid w:val="00A16707"/>
    <w:rsid w:val="00A16C45"/>
    <w:rsid w:val="00A2013E"/>
    <w:rsid w:val="00A20725"/>
    <w:rsid w:val="00A21134"/>
    <w:rsid w:val="00A21716"/>
    <w:rsid w:val="00A21821"/>
    <w:rsid w:val="00A2194A"/>
    <w:rsid w:val="00A232DB"/>
    <w:rsid w:val="00A2360E"/>
    <w:rsid w:val="00A23C79"/>
    <w:rsid w:val="00A23CA7"/>
    <w:rsid w:val="00A23F7B"/>
    <w:rsid w:val="00A24BDE"/>
    <w:rsid w:val="00A24F07"/>
    <w:rsid w:val="00A24FA8"/>
    <w:rsid w:val="00A2570B"/>
    <w:rsid w:val="00A2679F"/>
    <w:rsid w:val="00A30177"/>
    <w:rsid w:val="00A3144B"/>
    <w:rsid w:val="00A31B4C"/>
    <w:rsid w:val="00A31D08"/>
    <w:rsid w:val="00A31F8D"/>
    <w:rsid w:val="00A31FB6"/>
    <w:rsid w:val="00A322DE"/>
    <w:rsid w:val="00A32599"/>
    <w:rsid w:val="00A325CF"/>
    <w:rsid w:val="00A338AF"/>
    <w:rsid w:val="00A346ED"/>
    <w:rsid w:val="00A34CF3"/>
    <w:rsid w:val="00A3524D"/>
    <w:rsid w:val="00A354A3"/>
    <w:rsid w:val="00A35AF3"/>
    <w:rsid w:val="00A3729D"/>
    <w:rsid w:val="00A3773F"/>
    <w:rsid w:val="00A40DF7"/>
    <w:rsid w:val="00A40EA4"/>
    <w:rsid w:val="00A41A9D"/>
    <w:rsid w:val="00A43235"/>
    <w:rsid w:val="00A4420C"/>
    <w:rsid w:val="00A445B7"/>
    <w:rsid w:val="00A44668"/>
    <w:rsid w:val="00A460E9"/>
    <w:rsid w:val="00A46BDE"/>
    <w:rsid w:val="00A46E9F"/>
    <w:rsid w:val="00A4752F"/>
    <w:rsid w:val="00A51891"/>
    <w:rsid w:val="00A52515"/>
    <w:rsid w:val="00A52F89"/>
    <w:rsid w:val="00A53ED5"/>
    <w:rsid w:val="00A546D5"/>
    <w:rsid w:val="00A5574A"/>
    <w:rsid w:val="00A56090"/>
    <w:rsid w:val="00A56A57"/>
    <w:rsid w:val="00A56C58"/>
    <w:rsid w:val="00A57C22"/>
    <w:rsid w:val="00A61D9F"/>
    <w:rsid w:val="00A61EF5"/>
    <w:rsid w:val="00A622A1"/>
    <w:rsid w:val="00A62AA3"/>
    <w:rsid w:val="00A631D7"/>
    <w:rsid w:val="00A63BC8"/>
    <w:rsid w:val="00A65971"/>
    <w:rsid w:val="00A65F1B"/>
    <w:rsid w:val="00A664AA"/>
    <w:rsid w:val="00A668E9"/>
    <w:rsid w:val="00A66DFE"/>
    <w:rsid w:val="00A66ED6"/>
    <w:rsid w:val="00A677B0"/>
    <w:rsid w:val="00A67DEF"/>
    <w:rsid w:val="00A70404"/>
    <w:rsid w:val="00A704C2"/>
    <w:rsid w:val="00A708D1"/>
    <w:rsid w:val="00A70E41"/>
    <w:rsid w:val="00A7143C"/>
    <w:rsid w:val="00A71C0E"/>
    <w:rsid w:val="00A72269"/>
    <w:rsid w:val="00A72276"/>
    <w:rsid w:val="00A7233E"/>
    <w:rsid w:val="00A72798"/>
    <w:rsid w:val="00A7279B"/>
    <w:rsid w:val="00A73036"/>
    <w:rsid w:val="00A73745"/>
    <w:rsid w:val="00A73C3F"/>
    <w:rsid w:val="00A7400F"/>
    <w:rsid w:val="00A7500A"/>
    <w:rsid w:val="00A753A0"/>
    <w:rsid w:val="00A75643"/>
    <w:rsid w:val="00A75FF9"/>
    <w:rsid w:val="00A77723"/>
    <w:rsid w:val="00A777B9"/>
    <w:rsid w:val="00A808E7"/>
    <w:rsid w:val="00A80BE0"/>
    <w:rsid w:val="00A815B0"/>
    <w:rsid w:val="00A81BEE"/>
    <w:rsid w:val="00A81D6C"/>
    <w:rsid w:val="00A81D91"/>
    <w:rsid w:val="00A82366"/>
    <w:rsid w:val="00A82C27"/>
    <w:rsid w:val="00A83561"/>
    <w:rsid w:val="00A837C4"/>
    <w:rsid w:val="00A83A27"/>
    <w:rsid w:val="00A845ED"/>
    <w:rsid w:val="00A85BB7"/>
    <w:rsid w:val="00A862A9"/>
    <w:rsid w:val="00A872EB"/>
    <w:rsid w:val="00A87B99"/>
    <w:rsid w:val="00A87DD7"/>
    <w:rsid w:val="00A90D29"/>
    <w:rsid w:val="00A90EFB"/>
    <w:rsid w:val="00A911D9"/>
    <w:rsid w:val="00A9131E"/>
    <w:rsid w:val="00A91D85"/>
    <w:rsid w:val="00A9248B"/>
    <w:rsid w:val="00A9257E"/>
    <w:rsid w:val="00A937AB"/>
    <w:rsid w:val="00A93A97"/>
    <w:rsid w:val="00A946F2"/>
    <w:rsid w:val="00A94D3D"/>
    <w:rsid w:val="00A953AF"/>
    <w:rsid w:val="00A95676"/>
    <w:rsid w:val="00A95C13"/>
    <w:rsid w:val="00A96061"/>
    <w:rsid w:val="00A960E0"/>
    <w:rsid w:val="00A96799"/>
    <w:rsid w:val="00A96FEF"/>
    <w:rsid w:val="00A9786B"/>
    <w:rsid w:val="00AA094A"/>
    <w:rsid w:val="00AA0BFD"/>
    <w:rsid w:val="00AA0ED0"/>
    <w:rsid w:val="00AA148B"/>
    <w:rsid w:val="00AA18EC"/>
    <w:rsid w:val="00AA1CB1"/>
    <w:rsid w:val="00AA21D3"/>
    <w:rsid w:val="00AA253C"/>
    <w:rsid w:val="00AA26EC"/>
    <w:rsid w:val="00AA2B0E"/>
    <w:rsid w:val="00AA316D"/>
    <w:rsid w:val="00AA3864"/>
    <w:rsid w:val="00AA3DB9"/>
    <w:rsid w:val="00AA45FA"/>
    <w:rsid w:val="00AA4949"/>
    <w:rsid w:val="00AA4E41"/>
    <w:rsid w:val="00AA53A1"/>
    <w:rsid w:val="00AA6BB6"/>
    <w:rsid w:val="00AA7782"/>
    <w:rsid w:val="00AB0457"/>
    <w:rsid w:val="00AB0FD4"/>
    <w:rsid w:val="00AB1925"/>
    <w:rsid w:val="00AB1E41"/>
    <w:rsid w:val="00AB2FAE"/>
    <w:rsid w:val="00AB3373"/>
    <w:rsid w:val="00AB409A"/>
    <w:rsid w:val="00AB4BFA"/>
    <w:rsid w:val="00AB5D63"/>
    <w:rsid w:val="00AB7456"/>
    <w:rsid w:val="00AB74E9"/>
    <w:rsid w:val="00AB7ACA"/>
    <w:rsid w:val="00AB7F27"/>
    <w:rsid w:val="00AC023D"/>
    <w:rsid w:val="00AC0601"/>
    <w:rsid w:val="00AC0779"/>
    <w:rsid w:val="00AC1546"/>
    <w:rsid w:val="00AC18DE"/>
    <w:rsid w:val="00AC217F"/>
    <w:rsid w:val="00AC3135"/>
    <w:rsid w:val="00AC32F2"/>
    <w:rsid w:val="00AC34F8"/>
    <w:rsid w:val="00AC3ED4"/>
    <w:rsid w:val="00AC4E3F"/>
    <w:rsid w:val="00AC4EEF"/>
    <w:rsid w:val="00AC54C6"/>
    <w:rsid w:val="00AC5D75"/>
    <w:rsid w:val="00AC6577"/>
    <w:rsid w:val="00AC6973"/>
    <w:rsid w:val="00AC6B60"/>
    <w:rsid w:val="00AC6BBD"/>
    <w:rsid w:val="00AC721C"/>
    <w:rsid w:val="00AC7616"/>
    <w:rsid w:val="00AC7D4F"/>
    <w:rsid w:val="00AD08D9"/>
    <w:rsid w:val="00AD171A"/>
    <w:rsid w:val="00AD1FEB"/>
    <w:rsid w:val="00AD244D"/>
    <w:rsid w:val="00AD3F1A"/>
    <w:rsid w:val="00AD5AA3"/>
    <w:rsid w:val="00AD6992"/>
    <w:rsid w:val="00AD6C1B"/>
    <w:rsid w:val="00AE0072"/>
    <w:rsid w:val="00AE0A83"/>
    <w:rsid w:val="00AE106C"/>
    <w:rsid w:val="00AE1C1F"/>
    <w:rsid w:val="00AE1D97"/>
    <w:rsid w:val="00AE312F"/>
    <w:rsid w:val="00AE3574"/>
    <w:rsid w:val="00AE366A"/>
    <w:rsid w:val="00AE3991"/>
    <w:rsid w:val="00AE39BB"/>
    <w:rsid w:val="00AE407A"/>
    <w:rsid w:val="00AE44AB"/>
    <w:rsid w:val="00AE557D"/>
    <w:rsid w:val="00AE6083"/>
    <w:rsid w:val="00AE723C"/>
    <w:rsid w:val="00AE78E4"/>
    <w:rsid w:val="00AF1116"/>
    <w:rsid w:val="00AF17B0"/>
    <w:rsid w:val="00AF31AC"/>
    <w:rsid w:val="00AF3529"/>
    <w:rsid w:val="00AF3BC8"/>
    <w:rsid w:val="00AF3C8C"/>
    <w:rsid w:val="00AF42AE"/>
    <w:rsid w:val="00AF4548"/>
    <w:rsid w:val="00AF4BE5"/>
    <w:rsid w:val="00AF69F4"/>
    <w:rsid w:val="00AF7AE1"/>
    <w:rsid w:val="00AF7B10"/>
    <w:rsid w:val="00B003D2"/>
    <w:rsid w:val="00B009CC"/>
    <w:rsid w:val="00B013D1"/>
    <w:rsid w:val="00B0204F"/>
    <w:rsid w:val="00B03C56"/>
    <w:rsid w:val="00B03E0A"/>
    <w:rsid w:val="00B04989"/>
    <w:rsid w:val="00B04F09"/>
    <w:rsid w:val="00B05786"/>
    <w:rsid w:val="00B057BB"/>
    <w:rsid w:val="00B05BD2"/>
    <w:rsid w:val="00B06064"/>
    <w:rsid w:val="00B0781A"/>
    <w:rsid w:val="00B07A04"/>
    <w:rsid w:val="00B102F3"/>
    <w:rsid w:val="00B107F2"/>
    <w:rsid w:val="00B10E9B"/>
    <w:rsid w:val="00B10EEB"/>
    <w:rsid w:val="00B11856"/>
    <w:rsid w:val="00B11DB0"/>
    <w:rsid w:val="00B11FD8"/>
    <w:rsid w:val="00B125CB"/>
    <w:rsid w:val="00B13502"/>
    <w:rsid w:val="00B135D2"/>
    <w:rsid w:val="00B1469E"/>
    <w:rsid w:val="00B148AB"/>
    <w:rsid w:val="00B15356"/>
    <w:rsid w:val="00B168DD"/>
    <w:rsid w:val="00B16DCB"/>
    <w:rsid w:val="00B174E8"/>
    <w:rsid w:val="00B179F0"/>
    <w:rsid w:val="00B17B00"/>
    <w:rsid w:val="00B200FB"/>
    <w:rsid w:val="00B20258"/>
    <w:rsid w:val="00B21BDD"/>
    <w:rsid w:val="00B21F24"/>
    <w:rsid w:val="00B22A54"/>
    <w:rsid w:val="00B2390B"/>
    <w:rsid w:val="00B2469A"/>
    <w:rsid w:val="00B24707"/>
    <w:rsid w:val="00B24831"/>
    <w:rsid w:val="00B24B46"/>
    <w:rsid w:val="00B262D8"/>
    <w:rsid w:val="00B264EA"/>
    <w:rsid w:val="00B26578"/>
    <w:rsid w:val="00B27C27"/>
    <w:rsid w:val="00B309F9"/>
    <w:rsid w:val="00B315DF"/>
    <w:rsid w:val="00B316CD"/>
    <w:rsid w:val="00B31C39"/>
    <w:rsid w:val="00B32B0B"/>
    <w:rsid w:val="00B32F78"/>
    <w:rsid w:val="00B32FE4"/>
    <w:rsid w:val="00B33898"/>
    <w:rsid w:val="00B33E4F"/>
    <w:rsid w:val="00B33F7C"/>
    <w:rsid w:val="00B341B2"/>
    <w:rsid w:val="00B3501F"/>
    <w:rsid w:val="00B354D9"/>
    <w:rsid w:val="00B365C4"/>
    <w:rsid w:val="00B366A2"/>
    <w:rsid w:val="00B3713F"/>
    <w:rsid w:val="00B37233"/>
    <w:rsid w:val="00B37539"/>
    <w:rsid w:val="00B4025A"/>
    <w:rsid w:val="00B4057A"/>
    <w:rsid w:val="00B4132B"/>
    <w:rsid w:val="00B41656"/>
    <w:rsid w:val="00B419FA"/>
    <w:rsid w:val="00B4456A"/>
    <w:rsid w:val="00B44811"/>
    <w:rsid w:val="00B44BD4"/>
    <w:rsid w:val="00B44DAA"/>
    <w:rsid w:val="00B45104"/>
    <w:rsid w:val="00B451C3"/>
    <w:rsid w:val="00B467D1"/>
    <w:rsid w:val="00B47528"/>
    <w:rsid w:val="00B475C6"/>
    <w:rsid w:val="00B47811"/>
    <w:rsid w:val="00B47D58"/>
    <w:rsid w:val="00B50373"/>
    <w:rsid w:val="00B51A16"/>
    <w:rsid w:val="00B51B2E"/>
    <w:rsid w:val="00B51D00"/>
    <w:rsid w:val="00B5327C"/>
    <w:rsid w:val="00B53535"/>
    <w:rsid w:val="00B53767"/>
    <w:rsid w:val="00B54DCB"/>
    <w:rsid w:val="00B557AE"/>
    <w:rsid w:val="00B563C4"/>
    <w:rsid w:val="00B57397"/>
    <w:rsid w:val="00B60A28"/>
    <w:rsid w:val="00B611F9"/>
    <w:rsid w:val="00B61EED"/>
    <w:rsid w:val="00B6208C"/>
    <w:rsid w:val="00B62B8F"/>
    <w:rsid w:val="00B62DDA"/>
    <w:rsid w:val="00B64441"/>
    <w:rsid w:val="00B64A06"/>
    <w:rsid w:val="00B64BF0"/>
    <w:rsid w:val="00B64D3D"/>
    <w:rsid w:val="00B6594E"/>
    <w:rsid w:val="00B65B29"/>
    <w:rsid w:val="00B65E7A"/>
    <w:rsid w:val="00B66311"/>
    <w:rsid w:val="00B66A61"/>
    <w:rsid w:val="00B66D39"/>
    <w:rsid w:val="00B673F3"/>
    <w:rsid w:val="00B676B1"/>
    <w:rsid w:val="00B67AC1"/>
    <w:rsid w:val="00B67C71"/>
    <w:rsid w:val="00B70118"/>
    <w:rsid w:val="00B701D0"/>
    <w:rsid w:val="00B708C4"/>
    <w:rsid w:val="00B70FDA"/>
    <w:rsid w:val="00B71D10"/>
    <w:rsid w:val="00B72066"/>
    <w:rsid w:val="00B7247F"/>
    <w:rsid w:val="00B7256B"/>
    <w:rsid w:val="00B73734"/>
    <w:rsid w:val="00B73BA9"/>
    <w:rsid w:val="00B74398"/>
    <w:rsid w:val="00B74AF0"/>
    <w:rsid w:val="00B753EE"/>
    <w:rsid w:val="00B75525"/>
    <w:rsid w:val="00B75B3C"/>
    <w:rsid w:val="00B75E0C"/>
    <w:rsid w:val="00B772DD"/>
    <w:rsid w:val="00B8068A"/>
    <w:rsid w:val="00B82193"/>
    <w:rsid w:val="00B82B81"/>
    <w:rsid w:val="00B8304A"/>
    <w:rsid w:val="00B83D70"/>
    <w:rsid w:val="00B84603"/>
    <w:rsid w:val="00B848F8"/>
    <w:rsid w:val="00B855AF"/>
    <w:rsid w:val="00B85924"/>
    <w:rsid w:val="00B86157"/>
    <w:rsid w:val="00B86291"/>
    <w:rsid w:val="00B86881"/>
    <w:rsid w:val="00B87CE8"/>
    <w:rsid w:val="00B87E66"/>
    <w:rsid w:val="00B900B5"/>
    <w:rsid w:val="00B9099C"/>
    <w:rsid w:val="00B909CE"/>
    <w:rsid w:val="00B90A01"/>
    <w:rsid w:val="00B92076"/>
    <w:rsid w:val="00B93BAD"/>
    <w:rsid w:val="00B93BCB"/>
    <w:rsid w:val="00B940C6"/>
    <w:rsid w:val="00B94451"/>
    <w:rsid w:val="00B94FCE"/>
    <w:rsid w:val="00B9550D"/>
    <w:rsid w:val="00B9635C"/>
    <w:rsid w:val="00B967FF"/>
    <w:rsid w:val="00B96C52"/>
    <w:rsid w:val="00B96E23"/>
    <w:rsid w:val="00B97341"/>
    <w:rsid w:val="00B976F0"/>
    <w:rsid w:val="00B978E2"/>
    <w:rsid w:val="00B97B97"/>
    <w:rsid w:val="00BA022C"/>
    <w:rsid w:val="00BA0DFB"/>
    <w:rsid w:val="00BA2CD0"/>
    <w:rsid w:val="00BA338A"/>
    <w:rsid w:val="00BA3960"/>
    <w:rsid w:val="00BA3F34"/>
    <w:rsid w:val="00BA4789"/>
    <w:rsid w:val="00BA478C"/>
    <w:rsid w:val="00BA4A80"/>
    <w:rsid w:val="00BA4AE6"/>
    <w:rsid w:val="00BA4F87"/>
    <w:rsid w:val="00BA6241"/>
    <w:rsid w:val="00BA6A92"/>
    <w:rsid w:val="00BA6CCB"/>
    <w:rsid w:val="00BA749D"/>
    <w:rsid w:val="00BA7694"/>
    <w:rsid w:val="00BB04E5"/>
    <w:rsid w:val="00BB0965"/>
    <w:rsid w:val="00BB1080"/>
    <w:rsid w:val="00BB1988"/>
    <w:rsid w:val="00BB1AD5"/>
    <w:rsid w:val="00BB2DD3"/>
    <w:rsid w:val="00BB3656"/>
    <w:rsid w:val="00BB3A8C"/>
    <w:rsid w:val="00BB49DF"/>
    <w:rsid w:val="00BB5357"/>
    <w:rsid w:val="00BB53D8"/>
    <w:rsid w:val="00BB56E5"/>
    <w:rsid w:val="00BB5BA8"/>
    <w:rsid w:val="00BB7677"/>
    <w:rsid w:val="00BB7950"/>
    <w:rsid w:val="00BB79C4"/>
    <w:rsid w:val="00BB7A2B"/>
    <w:rsid w:val="00BC0451"/>
    <w:rsid w:val="00BC05B1"/>
    <w:rsid w:val="00BC2087"/>
    <w:rsid w:val="00BC2299"/>
    <w:rsid w:val="00BC2400"/>
    <w:rsid w:val="00BC2744"/>
    <w:rsid w:val="00BC35BD"/>
    <w:rsid w:val="00BC4040"/>
    <w:rsid w:val="00BC44C0"/>
    <w:rsid w:val="00BC4690"/>
    <w:rsid w:val="00BC4715"/>
    <w:rsid w:val="00BC493E"/>
    <w:rsid w:val="00BC4E10"/>
    <w:rsid w:val="00BC4E1A"/>
    <w:rsid w:val="00BC5127"/>
    <w:rsid w:val="00BC5365"/>
    <w:rsid w:val="00BC58A9"/>
    <w:rsid w:val="00BC5E9E"/>
    <w:rsid w:val="00BC62E9"/>
    <w:rsid w:val="00BC64FD"/>
    <w:rsid w:val="00BC6BD2"/>
    <w:rsid w:val="00BC6C53"/>
    <w:rsid w:val="00BC6D53"/>
    <w:rsid w:val="00BC7163"/>
    <w:rsid w:val="00BC751D"/>
    <w:rsid w:val="00BC78AE"/>
    <w:rsid w:val="00BC7D78"/>
    <w:rsid w:val="00BC7F38"/>
    <w:rsid w:val="00BD0316"/>
    <w:rsid w:val="00BD0B29"/>
    <w:rsid w:val="00BD0CC0"/>
    <w:rsid w:val="00BD17C6"/>
    <w:rsid w:val="00BD1BAB"/>
    <w:rsid w:val="00BD2CD2"/>
    <w:rsid w:val="00BD390A"/>
    <w:rsid w:val="00BD430D"/>
    <w:rsid w:val="00BD43E4"/>
    <w:rsid w:val="00BD444E"/>
    <w:rsid w:val="00BD4A58"/>
    <w:rsid w:val="00BD4EB5"/>
    <w:rsid w:val="00BD5086"/>
    <w:rsid w:val="00BD57F4"/>
    <w:rsid w:val="00BD5805"/>
    <w:rsid w:val="00BD6A07"/>
    <w:rsid w:val="00BD6C65"/>
    <w:rsid w:val="00BD6D45"/>
    <w:rsid w:val="00BD6DA4"/>
    <w:rsid w:val="00BD6FF9"/>
    <w:rsid w:val="00BD75D6"/>
    <w:rsid w:val="00BD7A3C"/>
    <w:rsid w:val="00BE085C"/>
    <w:rsid w:val="00BE0F4A"/>
    <w:rsid w:val="00BE22B7"/>
    <w:rsid w:val="00BE2814"/>
    <w:rsid w:val="00BE29FE"/>
    <w:rsid w:val="00BE2D94"/>
    <w:rsid w:val="00BE3A0F"/>
    <w:rsid w:val="00BE3BBB"/>
    <w:rsid w:val="00BE4518"/>
    <w:rsid w:val="00BE507D"/>
    <w:rsid w:val="00BE5304"/>
    <w:rsid w:val="00BE5560"/>
    <w:rsid w:val="00BE575D"/>
    <w:rsid w:val="00BE6267"/>
    <w:rsid w:val="00BE6EE9"/>
    <w:rsid w:val="00BE752E"/>
    <w:rsid w:val="00BE77A0"/>
    <w:rsid w:val="00BE7DC9"/>
    <w:rsid w:val="00BF010B"/>
    <w:rsid w:val="00BF0630"/>
    <w:rsid w:val="00BF0A77"/>
    <w:rsid w:val="00BF11D7"/>
    <w:rsid w:val="00BF12A4"/>
    <w:rsid w:val="00BF12DA"/>
    <w:rsid w:val="00BF16E7"/>
    <w:rsid w:val="00BF1ECC"/>
    <w:rsid w:val="00BF26EB"/>
    <w:rsid w:val="00BF37A3"/>
    <w:rsid w:val="00BF3D6D"/>
    <w:rsid w:val="00BF4322"/>
    <w:rsid w:val="00BF498F"/>
    <w:rsid w:val="00BF4DD1"/>
    <w:rsid w:val="00BF4DD2"/>
    <w:rsid w:val="00BF52DD"/>
    <w:rsid w:val="00BF57E6"/>
    <w:rsid w:val="00BF5C18"/>
    <w:rsid w:val="00BF77B1"/>
    <w:rsid w:val="00C00413"/>
    <w:rsid w:val="00C00B0E"/>
    <w:rsid w:val="00C00BC0"/>
    <w:rsid w:val="00C01304"/>
    <w:rsid w:val="00C032E3"/>
    <w:rsid w:val="00C03666"/>
    <w:rsid w:val="00C04176"/>
    <w:rsid w:val="00C05599"/>
    <w:rsid w:val="00C0643D"/>
    <w:rsid w:val="00C06932"/>
    <w:rsid w:val="00C07091"/>
    <w:rsid w:val="00C07259"/>
    <w:rsid w:val="00C072B5"/>
    <w:rsid w:val="00C07791"/>
    <w:rsid w:val="00C078A1"/>
    <w:rsid w:val="00C078D2"/>
    <w:rsid w:val="00C103CF"/>
    <w:rsid w:val="00C104F2"/>
    <w:rsid w:val="00C10D45"/>
    <w:rsid w:val="00C116E7"/>
    <w:rsid w:val="00C1187F"/>
    <w:rsid w:val="00C12695"/>
    <w:rsid w:val="00C12AE8"/>
    <w:rsid w:val="00C12E54"/>
    <w:rsid w:val="00C13693"/>
    <w:rsid w:val="00C13DAE"/>
    <w:rsid w:val="00C14DBB"/>
    <w:rsid w:val="00C15702"/>
    <w:rsid w:val="00C16122"/>
    <w:rsid w:val="00C16BF8"/>
    <w:rsid w:val="00C16F18"/>
    <w:rsid w:val="00C20489"/>
    <w:rsid w:val="00C212BB"/>
    <w:rsid w:val="00C21942"/>
    <w:rsid w:val="00C220D0"/>
    <w:rsid w:val="00C222DF"/>
    <w:rsid w:val="00C2320C"/>
    <w:rsid w:val="00C23645"/>
    <w:rsid w:val="00C23F2E"/>
    <w:rsid w:val="00C24131"/>
    <w:rsid w:val="00C243FE"/>
    <w:rsid w:val="00C249EB"/>
    <w:rsid w:val="00C24C25"/>
    <w:rsid w:val="00C25AD3"/>
    <w:rsid w:val="00C2604F"/>
    <w:rsid w:val="00C26F68"/>
    <w:rsid w:val="00C2715B"/>
    <w:rsid w:val="00C27918"/>
    <w:rsid w:val="00C3295A"/>
    <w:rsid w:val="00C33A80"/>
    <w:rsid w:val="00C33E5C"/>
    <w:rsid w:val="00C350A6"/>
    <w:rsid w:val="00C35725"/>
    <w:rsid w:val="00C357F7"/>
    <w:rsid w:val="00C35823"/>
    <w:rsid w:val="00C366A5"/>
    <w:rsid w:val="00C36C07"/>
    <w:rsid w:val="00C40125"/>
    <w:rsid w:val="00C4033B"/>
    <w:rsid w:val="00C40829"/>
    <w:rsid w:val="00C40D71"/>
    <w:rsid w:val="00C4210C"/>
    <w:rsid w:val="00C422C1"/>
    <w:rsid w:val="00C42A7E"/>
    <w:rsid w:val="00C430DE"/>
    <w:rsid w:val="00C43C43"/>
    <w:rsid w:val="00C45712"/>
    <w:rsid w:val="00C45797"/>
    <w:rsid w:val="00C45B32"/>
    <w:rsid w:val="00C45C3C"/>
    <w:rsid w:val="00C46AB2"/>
    <w:rsid w:val="00C4737B"/>
    <w:rsid w:val="00C47ADD"/>
    <w:rsid w:val="00C5069E"/>
    <w:rsid w:val="00C5086D"/>
    <w:rsid w:val="00C51AAF"/>
    <w:rsid w:val="00C52BAB"/>
    <w:rsid w:val="00C534A1"/>
    <w:rsid w:val="00C535EA"/>
    <w:rsid w:val="00C538C4"/>
    <w:rsid w:val="00C53CEE"/>
    <w:rsid w:val="00C552BE"/>
    <w:rsid w:val="00C555B6"/>
    <w:rsid w:val="00C55951"/>
    <w:rsid w:val="00C565F3"/>
    <w:rsid w:val="00C567EB"/>
    <w:rsid w:val="00C56C30"/>
    <w:rsid w:val="00C57135"/>
    <w:rsid w:val="00C573D9"/>
    <w:rsid w:val="00C575E8"/>
    <w:rsid w:val="00C60C73"/>
    <w:rsid w:val="00C61549"/>
    <w:rsid w:val="00C61612"/>
    <w:rsid w:val="00C6179A"/>
    <w:rsid w:val="00C61890"/>
    <w:rsid w:val="00C61E71"/>
    <w:rsid w:val="00C61F4A"/>
    <w:rsid w:val="00C62748"/>
    <w:rsid w:val="00C63EF1"/>
    <w:rsid w:val="00C65177"/>
    <w:rsid w:val="00C6542C"/>
    <w:rsid w:val="00C66077"/>
    <w:rsid w:val="00C66C59"/>
    <w:rsid w:val="00C66EAD"/>
    <w:rsid w:val="00C67A97"/>
    <w:rsid w:val="00C70525"/>
    <w:rsid w:val="00C70CB9"/>
    <w:rsid w:val="00C71A7F"/>
    <w:rsid w:val="00C71C4C"/>
    <w:rsid w:val="00C725BD"/>
    <w:rsid w:val="00C72A6F"/>
    <w:rsid w:val="00C7351D"/>
    <w:rsid w:val="00C73857"/>
    <w:rsid w:val="00C74CE7"/>
    <w:rsid w:val="00C754B1"/>
    <w:rsid w:val="00C763A8"/>
    <w:rsid w:val="00C765FE"/>
    <w:rsid w:val="00C77031"/>
    <w:rsid w:val="00C774B9"/>
    <w:rsid w:val="00C77A6E"/>
    <w:rsid w:val="00C81D1E"/>
    <w:rsid w:val="00C81E4B"/>
    <w:rsid w:val="00C8203D"/>
    <w:rsid w:val="00C82306"/>
    <w:rsid w:val="00C82749"/>
    <w:rsid w:val="00C8329C"/>
    <w:rsid w:val="00C832DD"/>
    <w:rsid w:val="00C833FD"/>
    <w:rsid w:val="00C8424D"/>
    <w:rsid w:val="00C849B9"/>
    <w:rsid w:val="00C84E64"/>
    <w:rsid w:val="00C855D7"/>
    <w:rsid w:val="00C8592A"/>
    <w:rsid w:val="00C85F42"/>
    <w:rsid w:val="00C86623"/>
    <w:rsid w:val="00C87496"/>
    <w:rsid w:val="00C87A72"/>
    <w:rsid w:val="00C9044F"/>
    <w:rsid w:val="00C914B7"/>
    <w:rsid w:val="00C92BA7"/>
    <w:rsid w:val="00C93E24"/>
    <w:rsid w:val="00C93E50"/>
    <w:rsid w:val="00C955D9"/>
    <w:rsid w:val="00C95EED"/>
    <w:rsid w:val="00C967A0"/>
    <w:rsid w:val="00C96832"/>
    <w:rsid w:val="00C97E37"/>
    <w:rsid w:val="00CA01E1"/>
    <w:rsid w:val="00CA0505"/>
    <w:rsid w:val="00CA0627"/>
    <w:rsid w:val="00CA0A0F"/>
    <w:rsid w:val="00CA0ED0"/>
    <w:rsid w:val="00CA13F4"/>
    <w:rsid w:val="00CA1D04"/>
    <w:rsid w:val="00CA2708"/>
    <w:rsid w:val="00CA311A"/>
    <w:rsid w:val="00CA3497"/>
    <w:rsid w:val="00CA34DC"/>
    <w:rsid w:val="00CA367A"/>
    <w:rsid w:val="00CA39FF"/>
    <w:rsid w:val="00CA42E1"/>
    <w:rsid w:val="00CA523B"/>
    <w:rsid w:val="00CA54B3"/>
    <w:rsid w:val="00CA7021"/>
    <w:rsid w:val="00CA7033"/>
    <w:rsid w:val="00CA7739"/>
    <w:rsid w:val="00CA78D1"/>
    <w:rsid w:val="00CB033B"/>
    <w:rsid w:val="00CB0F1C"/>
    <w:rsid w:val="00CB1275"/>
    <w:rsid w:val="00CB17ED"/>
    <w:rsid w:val="00CB1C78"/>
    <w:rsid w:val="00CB1D5B"/>
    <w:rsid w:val="00CB317D"/>
    <w:rsid w:val="00CB322D"/>
    <w:rsid w:val="00CB331F"/>
    <w:rsid w:val="00CB3C86"/>
    <w:rsid w:val="00CB580D"/>
    <w:rsid w:val="00CB597A"/>
    <w:rsid w:val="00CB5B9D"/>
    <w:rsid w:val="00CB6162"/>
    <w:rsid w:val="00CB6B28"/>
    <w:rsid w:val="00CB7FD3"/>
    <w:rsid w:val="00CC0B84"/>
    <w:rsid w:val="00CC1C65"/>
    <w:rsid w:val="00CC1D08"/>
    <w:rsid w:val="00CC26B0"/>
    <w:rsid w:val="00CC2BF4"/>
    <w:rsid w:val="00CC2F00"/>
    <w:rsid w:val="00CC2F06"/>
    <w:rsid w:val="00CC2FD1"/>
    <w:rsid w:val="00CC32D6"/>
    <w:rsid w:val="00CC4B8B"/>
    <w:rsid w:val="00CC4D9E"/>
    <w:rsid w:val="00CC52F3"/>
    <w:rsid w:val="00CC5ED2"/>
    <w:rsid w:val="00CC64FF"/>
    <w:rsid w:val="00CC6FA4"/>
    <w:rsid w:val="00CC758B"/>
    <w:rsid w:val="00CC7F2E"/>
    <w:rsid w:val="00CD055E"/>
    <w:rsid w:val="00CD0CF8"/>
    <w:rsid w:val="00CD0EB2"/>
    <w:rsid w:val="00CD1569"/>
    <w:rsid w:val="00CD1E20"/>
    <w:rsid w:val="00CD20BF"/>
    <w:rsid w:val="00CD23FC"/>
    <w:rsid w:val="00CD3C92"/>
    <w:rsid w:val="00CD3DBF"/>
    <w:rsid w:val="00CD5189"/>
    <w:rsid w:val="00CD51CE"/>
    <w:rsid w:val="00CD53E4"/>
    <w:rsid w:val="00CD5ED0"/>
    <w:rsid w:val="00CD62DA"/>
    <w:rsid w:val="00CD7D2A"/>
    <w:rsid w:val="00CE0176"/>
    <w:rsid w:val="00CE06A2"/>
    <w:rsid w:val="00CE0E2C"/>
    <w:rsid w:val="00CE1487"/>
    <w:rsid w:val="00CE1791"/>
    <w:rsid w:val="00CE1CDF"/>
    <w:rsid w:val="00CE239C"/>
    <w:rsid w:val="00CE2D47"/>
    <w:rsid w:val="00CE3F8B"/>
    <w:rsid w:val="00CE4A27"/>
    <w:rsid w:val="00CE4BEA"/>
    <w:rsid w:val="00CE60BB"/>
    <w:rsid w:val="00CE6464"/>
    <w:rsid w:val="00CE673B"/>
    <w:rsid w:val="00CF0809"/>
    <w:rsid w:val="00CF1CA4"/>
    <w:rsid w:val="00CF2268"/>
    <w:rsid w:val="00CF25BB"/>
    <w:rsid w:val="00CF2C9B"/>
    <w:rsid w:val="00CF3512"/>
    <w:rsid w:val="00CF3C43"/>
    <w:rsid w:val="00CF3EA1"/>
    <w:rsid w:val="00CF4488"/>
    <w:rsid w:val="00CF44E6"/>
    <w:rsid w:val="00CF4A05"/>
    <w:rsid w:val="00CF542D"/>
    <w:rsid w:val="00CF698E"/>
    <w:rsid w:val="00CF6BAE"/>
    <w:rsid w:val="00CF7095"/>
    <w:rsid w:val="00CF71E9"/>
    <w:rsid w:val="00CF7430"/>
    <w:rsid w:val="00CF76B6"/>
    <w:rsid w:val="00D00D3A"/>
    <w:rsid w:val="00D01339"/>
    <w:rsid w:val="00D01A78"/>
    <w:rsid w:val="00D01F3B"/>
    <w:rsid w:val="00D0205F"/>
    <w:rsid w:val="00D03481"/>
    <w:rsid w:val="00D04533"/>
    <w:rsid w:val="00D045FB"/>
    <w:rsid w:val="00D05624"/>
    <w:rsid w:val="00D05F51"/>
    <w:rsid w:val="00D0654B"/>
    <w:rsid w:val="00D06F35"/>
    <w:rsid w:val="00D0784A"/>
    <w:rsid w:val="00D07DB3"/>
    <w:rsid w:val="00D10839"/>
    <w:rsid w:val="00D10F0B"/>
    <w:rsid w:val="00D11609"/>
    <w:rsid w:val="00D1191A"/>
    <w:rsid w:val="00D12216"/>
    <w:rsid w:val="00D15542"/>
    <w:rsid w:val="00D16741"/>
    <w:rsid w:val="00D16F57"/>
    <w:rsid w:val="00D17E07"/>
    <w:rsid w:val="00D20926"/>
    <w:rsid w:val="00D20B58"/>
    <w:rsid w:val="00D20CAB"/>
    <w:rsid w:val="00D21C55"/>
    <w:rsid w:val="00D22806"/>
    <w:rsid w:val="00D22BFE"/>
    <w:rsid w:val="00D23962"/>
    <w:rsid w:val="00D23AA0"/>
    <w:rsid w:val="00D23AAC"/>
    <w:rsid w:val="00D24054"/>
    <w:rsid w:val="00D250F8"/>
    <w:rsid w:val="00D25FC9"/>
    <w:rsid w:val="00D26BDC"/>
    <w:rsid w:val="00D26D7C"/>
    <w:rsid w:val="00D2725B"/>
    <w:rsid w:val="00D276E3"/>
    <w:rsid w:val="00D27A93"/>
    <w:rsid w:val="00D27B8A"/>
    <w:rsid w:val="00D27F1B"/>
    <w:rsid w:val="00D31181"/>
    <w:rsid w:val="00D3129B"/>
    <w:rsid w:val="00D315CB"/>
    <w:rsid w:val="00D31838"/>
    <w:rsid w:val="00D318AC"/>
    <w:rsid w:val="00D322E2"/>
    <w:rsid w:val="00D32D5D"/>
    <w:rsid w:val="00D33617"/>
    <w:rsid w:val="00D3364D"/>
    <w:rsid w:val="00D33997"/>
    <w:rsid w:val="00D3485E"/>
    <w:rsid w:val="00D35F7E"/>
    <w:rsid w:val="00D360B2"/>
    <w:rsid w:val="00D37004"/>
    <w:rsid w:val="00D40EDD"/>
    <w:rsid w:val="00D410F9"/>
    <w:rsid w:val="00D4135B"/>
    <w:rsid w:val="00D4197F"/>
    <w:rsid w:val="00D4259F"/>
    <w:rsid w:val="00D4272E"/>
    <w:rsid w:val="00D42766"/>
    <w:rsid w:val="00D42D7C"/>
    <w:rsid w:val="00D438F5"/>
    <w:rsid w:val="00D44C1F"/>
    <w:rsid w:val="00D45ADB"/>
    <w:rsid w:val="00D45BD0"/>
    <w:rsid w:val="00D45C04"/>
    <w:rsid w:val="00D45C12"/>
    <w:rsid w:val="00D4610A"/>
    <w:rsid w:val="00D46AA4"/>
    <w:rsid w:val="00D4732F"/>
    <w:rsid w:val="00D47904"/>
    <w:rsid w:val="00D47C0F"/>
    <w:rsid w:val="00D504E1"/>
    <w:rsid w:val="00D50914"/>
    <w:rsid w:val="00D50A21"/>
    <w:rsid w:val="00D50FB3"/>
    <w:rsid w:val="00D51D1B"/>
    <w:rsid w:val="00D527D9"/>
    <w:rsid w:val="00D5280E"/>
    <w:rsid w:val="00D554D8"/>
    <w:rsid w:val="00D5592A"/>
    <w:rsid w:val="00D56E9F"/>
    <w:rsid w:val="00D57062"/>
    <w:rsid w:val="00D57C90"/>
    <w:rsid w:val="00D57C9D"/>
    <w:rsid w:val="00D57EC5"/>
    <w:rsid w:val="00D60B70"/>
    <w:rsid w:val="00D627C6"/>
    <w:rsid w:val="00D62E59"/>
    <w:rsid w:val="00D63059"/>
    <w:rsid w:val="00D64240"/>
    <w:rsid w:val="00D64249"/>
    <w:rsid w:val="00D6446F"/>
    <w:rsid w:val="00D65E87"/>
    <w:rsid w:val="00D6683E"/>
    <w:rsid w:val="00D6696B"/>
    <w:rsid w:val="00D66FA6"/>
    <w:rsid w:val="00D670E7"/>
    <w:rsid w:val="00D6726B"/>
    <w:rsid w:val="00D67481"/>
    <w:rsid w:val="00D70122"/>
    <w:rsid w:val="00D7038C"/>
    <w:rsid w:val="00D70C9A"/>
    <w:rsid w:val="00D72042"/>
    <w:rsid w:val="00D72798"/>
    <w:rsid w:val="00D72FDD"/>
    <w:rsid w:val="00D74274"/>
    <w:rsid w:val="00D743B5"/>
    <w:rsid w:val="00D74670"/>
    <w:rsid w:val="00D74B42"/>
    <w:rsid w:val="00D74C22"/>
    <w:rsid w:val="00D756D6"/>
    <w:rsid w:val="00D77076"/>
    <w:rsid w:val="00D776FD"/>
    <w:rsid w:val="00D7780C"/>
    <w:rsid w:val="00D778BB"/>
    <w:rsid w:val="00D77C82"/>
    <w:rsid w:val="00D77EC8"/>
    <w:rsid w:val="00D80943"/>
    <w:rsid w:val="00D80EB4"/>
    <w:rsid w:val="00D81BEB"/>
    <w:rsid w:val="00D81E51"/>
    <w:rsid w:val="00D82348"/>
    <w:rsid w:val="00D8250A"/>
    <w:rsid w:val="00D82526"/>
    <w:rsid w:val="00D825B9"/>
    <w:rsid w:val="00D82CD9"/>
    <w:rsid w:val="00D83227"/>
    <w:rsid w:val="00D83C73"/>
    <w:rsid w:val="00D83DFF"/>
    <w:rsid w:val="00D84CF2"/>
    <w:rsid w:val="00D85583"/>
    <w:rsid w:val="00D857A2"/>
    <w:rsid w:val="00D85F67"/>
    <w:rsid w:val="00D86703"/>
    <w:rsid w:val="00D86FF0"/>
    <w:rsid w:val="00D87098"/>
    <w:rsid w:val="00D87ECD"/>
    <w:rsid w:val="00D90017"/>
    <w:rsid w:val="00D900F3"/>
    <w:rsid w:val="00D91202"/>
    <w:rsid w:val="00D930EC"/>
    <w:rsid w:val="00D93AE7"/>
    <w:rsid w:val="00D94389"/>
    <w:rsid w:val="00D943E2"/>
    <w:rsid w:val="00D95F7E"/>
    <w:rsid w:val="00D97290"/>
    <w:rsid w:val="00D97D5F"/>
    <w:rsid w:val="00DA09EF"/>
    <w:rsid w:val="00DA09F0"/>
    <w:rsid w:val="00DA0C11"/>
    <w:rsid w:val="00DA0C30"/>
    <w:rsid w:val="00DA20F3"/>
    <w:rsid w:val="00DA2795"/>
    <w:rsid w:val="00DA2A70"/>
    <w:rsid w:val="00DA3238"/>
    <w:rsid w:val="00DA33F9"/>
    <w:rsid w:val="00DA37DB"/>
    <w:rsid w:val="00DA65BA"/>
    <w:rsid w:val="00DA6C44"/>
    <w:rsid w:val="00DA7303"/>
    <w:rsid w:val="00DA73C6"/>
    <w:rsid w:val="00DA74C7"/>
    <w:rsid w:val="00DA765D"/>
    <w:rsid w:val="00DA7DFA"/>
    <w:rsid w:val="00DA7FAC"/>
    <w:rsid w:val="00DB04A4"/>
    <w:rsid w:val="00DB1224"/>
    <w:rsid w:val="00DB1558"/>
    <w:rsid w:val="00DB168F"/>
    <w:rsid w:val="00DB244D"/>
    <w:rsid w:val="00DB2D24"/>
    <w:rsid w:val="00DB3255"/>
    <w:rsid w:val="00DB415E"/>
    <w:rsid w:val="00DB4771"/>
    <w:rsid w:val="00DB4962"/>
    <w:rsid w:val="00DB6842"/>
    <w:rsid w:val="00DB6870"/>
    <w:rsid w:val="00DB7D99"/>
    <w:rsid w:val="00DC00D7"/>
    <w:rsid w:val="00DC015C"/>
    <w:rsid w:val="00DC0651"/>
    <w:rsid w:val="00DC0869"/>
    <w:rsid w:val="00DC0D89"/>
    <w:rsid w:val="00DC0F15"/>
    <w:rsid w:val="00DC27C8"/>
    <w:rsid w:val="00DC3912"/>
    <w:rsid w:val="00DC445D"/>
    <w:rsid w:val="00DC5166"/>
    <w:rsid w:val="00DC590D"/>
    <w:rsid w:val="00DC6ACD"/>
    <w:rsid w:val="00DC772A"/>
    <w:rsid w:val="00DC7F3F"/>
    <w:rsid w:val="00DD0577"/>
    <w:rsid w:val="00DD0CF2"/>
    <w:rsid w:val="00DD1353"/>
    <w:rsid w:val="00DD1C38"/>
    <w:rsid w:val="00DD1CB9"/>
    <w:rsid w:val="00DD1F8A"/>
    <w:rsid w:val="00DD269F"/>
    <w:rsid w:val="00DD3241"/>
    <w:rsid w:val="00DD3409"/>
    <w:rsid w:val="00DD3C75"/>
    <w:rsid w:val="00DD4AD8"/>
    <w:rsid w:val="00DD4B54"/>
    <w:rsid w:val="00DD5405"/>
    <w:rsid w:val="00DD5732"/>
    <w:rsid w:val="00DD58AE"/>
    <w:rsid w:val="00DD5C7E"/>
    <w:rsid w:val="00DD63D5"/>
    <w:rsid w:val="00DD6BE5"/>
    <w:rsid w:val="00DD6F7B"/>
    <w:rsid w:val="00DE0464"/>
    <w:rsid w:val="00DE0786"/>
    <w:rsid w:val="00DE1A7B"/>
    <w:rsid w:val="00DE25D8"/>
    <w:rsid w:val="00DE29E3"/>
    <w:rsid w:val="00DE3AEC"/>
    <w:rsid w:val="00DE3E87"/>
    <w:rsid w:val="00DE430A"/>
    <w:rsid w:val="00DE4487"/>
    <w:rsid w:val="00DE55FB"/>
    <w:rsid w:val="00DE5AAA"/>
    <w:rsid w:val="00DE6037"/>
    <w:rsid w:val="00DE6491"/>
    <w:rsid w:val="00DE64B1"/>
    <w:rsid w:val="00DE68E7"/>
    <w:rsid w:val="00DE6A75"/>
    <w:rsid w:val="00DE6B23"/>
    <w:rsid w:val="00DE778C"/>
    <w:rsid w:val="00DF059D"/>
    <w:rsid w:val="00DF0A4F"/>
    <w:rsid w:val="00DF1993"/>
    <w:rsid w:val="00DF1FA5"/>
    <w:rsid w:val="00DF2D6B"/>
    <w:rsid w:val="00DF40F1"/>
    <w:rsid w:val="00DF429E"/>
    <w:rsid w:val="00DF4FA5"/>
    <w:rsid w:val="00DF51B8"/>
    <w:rsid w:val="00DF56E0"/>
    <w:rsid w:val="00DF57B8"/>
    <w:rsid w:val="00DF594C"/>
    <w:rsid w:val="00DF5960"/>
    <w:rsid w:val="00DF5A99"/>
    <w:rsid w:val="00DF61EE"/>
    <w:rsid w:val="00DF651E"/>
    <w:rsid w:val="00DF68E1"/>
    <w:rsid w:val="00DF757D"/>
    <w:rsid w:val="00DF79C0"/>
    <w:rsid w:val="00DF7E11"/>
    <w:rsid w:val="00E00275"/>
    <w:rsid w:val="00E011E0"/>
    <w:rsid w:val="00E01299"/>
    <w:rsid w:val="00E01728"/>
    <w:rsid w:val="00E028B9"/>
    <w:rsid w:val="00E02DF7"/>
    <w:rsid w:val="00E02F2D"/>
    <w:rsid w:val="00E03632"/>
    <w:rsid w:val="00E04068"/>
    <w:rsid w:val="00E047AE"/>
    <w:rsid w:val="00E04BBD"/>
    <w:rsid w:val="00E05ABE"/>
    <w:rsid w:val="00E06EFC"/>
    <w:rsid w:val="00E078A4"/>
    <w:rsid w:val="00E07A62"/>
    <w:rsid w:val="00E07CA9"/>
    <w:rsid w:val="00E10A2A"/>
    <w:rsid w:val="00E10D80"/>
    <w:rsid w:val="00E10F0E"/>
    <w:rsid w:val="00E10F26"/>
    <w:rsid w:val="00E11C47"/>
    <w:rsid w:val="00E12D30"/>
    <w:rsid w:val="00E12DA4"/>
    <w:rsid w:val="00E1398C"/>
    <w:rsid w:val="00E13D05"/>
    <w:rsid w:val="00E141C8"/>
    <w:rsid w:val="00E14386"/>
    <w:rsid w:val="00E145B5"/>
    <w:rsid w:val="00E149F8"/>
    <w:rsid w:val="00E14F1F"/>
    <w:rsid w:val="00E1579B"/>
    <w:rsid w:val="00E16212"/>
    <w:rsid w:val="00E16506"/>
    <w:rsid w:val="00E1664A"/>
    <w:rsid w:val="00E16E68"/>
    <w:rsid w:val="00E1713E"/>
    <w:rsid w:val="00E171C5"/>
    <w:rsid w:val="00E208CB"/>
    <w:rsid w:val="00E2158D"/>
    <w:rsid w:val="00E21A36"/>
    <w:rsid w:val="00E227E9"/>
    <w:rsid w:val="00E22A37"/>
    <w:rsid w:val="00E230A0"/>
    <w:rsid w:val="00E24D82"/>
    <w:rsid w:val="00E2546C"/>
    <w:rsid w:val="00E25D30"/>
    <w:rsid w:val="00E26090"/>
    <w:rsid w:val="00E267A8"/>
    <w:rsid w:val="00E26E67"/>
    <w:rsid w:val="00E2753D"/>
    <w:rsid w:val="00E2767C"/>
    <w:rsid w:val="00E304EB"/>
    <w:rsid w:val="00E31150"/>
    <w:rsid w:val="00E33227"/>
    <w:rsid w:val="00E344B8"/>
    <w:rsid w:val="00E345DB"/>
    <w:rsid w:val="00E34DCE"/>
    <w:rsid w:val="00E35E0A"/>
    <w:rsid w:val="00E35E30"/>
    <w:rsid w:val="00E361AD"/>
    <w:rsid w:val="00E361B4"/>
    <w:rsid w:val="00E36AC2"/>
    <w:rsid w:val="00E42915"/>
    <w:rsid w:val="00E42D8F"/>
    <w:rsid w:val="00E430DF"/>
    <w:rsid w:val="00E4335E"/>
    <w:rsid w:val="00E43B68"/>
    <w:rsid w:val="00E43F91"/>
    <w:rsid w:val="00E4408B"/>
    <w:rsid w:val="00E442E2"/>
    <w:rsid w:val="00E450C8"/>
    <w:rsid w:val="00E45EAB"/>
    <w:rsid w:val="00E46BB4"/>
    <w:rsid w:val="00E479CD"/>
    <w:rsid w:val="00E506A8"/>
    <w:rsid w:val="00E511B2"/>
    <w:rsid w:val="00E5125E"/>
    <w:rsid w:val="00E51E4F"/>
    <w:rsid w:val="00E52B63"/>
    <w:rsid w:val="00E52DC4"/>
    <w:rsid w:val="00E534BD"/>
    <w:rsid w:val="00E538E1"/>
    <w:rsid w:val="00E53CA9"/>
    <w:rsid w:val="00E53E95"/>
    <w:rsid w:val="00E569DB"/>
    <w:rsid w:val="00E56BB5"/>
    <w:rsid w:val="00E572D3"/>
    <w:rsid w:val="00E6094C"/>
    <w:rsid w:val="00E60B84"/>
    <w:rsid w:val="00E619D4"/>
    <w:rsid w:val="00E61C17"/>
    <w:rsid w:val="00E61F94"/>
    <w:rsid w:val="00E633C5"/>
    <w:rsid w:val="00E64258"/>
    <w:rsid w:val="00E64942"/>
    <w:rsid w:val="00E65097"/>
    <w:rsid w:val="00E655C5"/>
    <w:rsid w:val="00E65DC3"/>
    <w:rsid w:val="00E6632A"/>
    <w:rsid w:val="00E66C23"/>
    <w:rsid w:val="00E67175"/>
    <w:rsid w:val="00E673C2"/>
    <w:rsid w:val="00E67A25"/>
    <w:rsid w:val="00E67A72"/>
    <w:rsid w:val="00E67CA6"/>
    <w:rsid w:val="00E727E8"/>
    <w:rsid w:val="00E7286A"/>
    <w:rsid w:val="00E72C08"/>
    <w:rsid w:val="00E72DED"/>
    <w:rsid w:val="00E74162"/>
    <w:rsid w:val="00E7613C"/>
    <w:rsid w:val="00E76532"/>
    <w:rsid w:val="00E80379"/>
    <w:rsid w:val="00E80B28"/>
    <w:rsid w:val="00E8116D"/>
    <w:rsid w:val="00E811EF"/>
    <w:rsid w:val="00E81598"/>
    <w:rsid w:val="00E81B88"/>
    <w:rsid w:val="00E82EC3"/>
    <w:rsid w:val="00E82FB1"/>
    <w:rsid w:val="00E831FA"/>
    <w:rsid w:val="00E832FC"/>
    <w:rsid w:val="00E833E4"/>
    <w:rsid w:val="00E83865"/>
    <w:rsid w:val="00E838D0"/>
    <w:rsid w:val="00E83BEE"/>
    <w:rsid w:val="00E848C9"/>
    <w:rsid w:val="00E84967"/>
    <w:rsid w:val="00E84A7D"/>
    <w:rsid w:val="00E8602B"/>
    <w:rsid w:val="00E861DA"/>
    <w:rsid w:val="00E863FD"/>
    <w:rsid w:val="00E8673C"/>
    <w:rsid w:val="00E86C9B"/>
    <w:rsid w:val="00E90BA7"/>
    <w:rsid w:val="00E90E7F"/>
    <w:rsid w:val="00E91D16"/>
    <w:rsid w:val="00E91DEA"/>
    <w:rsid w:val="00E922B6"/>
    <w:rsid w:val="00E926CB"/>
    <w:rsid w:val="00E927DA"/>
    <w:rsid w:val="00E92A41"/>
    <w:rsid w:val="00E93225"/>
    <w:rsid w:val="00E9345E"/>
    <w:rsid w:val="00E93F4C"/>
    <w:rsid w:val="00E941BD"/>
    <w:rsid w:val="00E9429D"/>
    <w:rsid w:val="00E94766"/>
    <w:rsid w:val="00E95308"/>
    <w:rsid w:val="00E95AD1"/>
    <w:rsid w:val="00E95AF8"/>
    <w:rsid w:val="00E95CB5"/>
    <w:rsid w:val="00E96056"/>
    <w:rsid w:val="00E96449"/>
    <w:rsid w:val="00E97D98"/>
    <w:rsid w:val="00EA056C"/>
    <w:rsid w:val="00EA06B6"/>
    <w:rsid w:val="00EA1CC6"/>
    <w:rsid w:val="00EA24AC"/>
    <w:rsid w:val="00EA2618"/>
    <w:rsid w:val="00EA2888"/>
    <w:rsid w:val="00EA3D1E"/>
    <w:rsid w:val="00EA4035"/>
    <w:rsid w:val="00EA417B"/>
    <w:rsid w:val="00EA44A3"/>
    <w:rsid w:val="00EA4637"/>
    <w:rsid w:val="00EA5B0E"/>
    <w:rsid w:val="00EA6C01"/>
    <w:rsid w:val="00EA6C83"/>
    <w:rsid w:val="00EA70D5"/>
    <w:rsid w:val="00EA7147"/>
    <w:rsid w:val="00EA727E"/>
    <w:rsid w:val="00EA76D8"/>
    <w:rsid w:val="00EB0A8F"/>
    <w:rsid w:val="00EB0D41"/>
    <w:rsid w:val="00EB1A9D"/>
    <w:rsid w:val="00EB28F4"/>
    <w:rsid w:val="00EB2F47"/>
    <w:rsid w:val="00EB37F4"/>
    <w:rsid w:val="00EB42E1"/>
    <w:rsid w:val="00EB44B7"/>
    <w:rsid w:val="00EB4EB6"/>
    <w:rsid w:val="00EB5DC8"/>
    <w:rsid w:val="00EB6471"/>
    <w:rsid w:val="00EC05DD"/>
    <w:rsid w:val="00EC14A5"/>
    <w:rsid w:val="00EC1942"/>
    <w:rsid w:val="00EC272F"/>
    <w:rsid w:val="00EC28E9"/>
    <w:rsid w:val="00EC3485"/>
    <w:rsid w:val="00EC37B6"/>
    <w:rsid w:val="00EC67DF"/>
    <w:rsid w:val="00EC7028"/>
    <w:rsid w:val="00EC771F"/>
    <w:rsid w:val="00ED0913"/>
    <w:rsid w:val="00ED0D1F"/>
    <w:rsid w:val="00ED188B"/>
    <w:rsid w:val="00ED1EB9"/>
    <w:rsid w:val="00ED1F79"/>
    <w:rsid w:val="00ED2826"/>
    <w:rsid w:val="00ED28C6"/>
    <w:rsid w:val="00ED2A33"/>
    <w:rsid w:val="00ED2AB8"/>
    <w:rsid w:val="00ED4D7D"/>
    <w:rsid w:val="00ED4EDB"/>
    <w:rsid w:val="00ED577C"/>
    <w:rsid w:val="00ED5A08"/>
    <w:rsid w:val="00ED5D19"/>
    <w:rsid w:val="00ED6CEA"/>
    <w:rsid w:val="00ED6D00"/>
    <w:rsid w:val="00ED6DBF"/>
    <w:rsid w:val="00ED73F8"/>
    <w:rsid w:val="00ED7913"/>
    <w:rsid w:val="00ED7E87"/>
    <w:rsid w:val="00EE05DE"/>
    <w:rsid w:val="00EE081E"/>
    <w:rsid w:val="00EE1B77"/>
    <w:rsid w:val="00EE2295"/>
    <w:rsid w:val="00EE473C"/>
    <w:rsid w:val="00EE47C5"/>
    <w:rsid w:val="00EE4944"/>
    <w:rsid w:val="00EE509D"/>
    <w:rsid w:val="00EE6E06"/>
    <w:rsid w:val="00EE745A"/>
    <w:rsid w:val="00EF019B"/>
    <w:rsid w:val="00EF1341"/>
    <w:rsid w:val="00EF1722"/>
    <w:rsid w:val="00EF1A5B"/>
    <w:rsid w:val="00EF2EE2"/>
    <w:rsid w:val="00EF3BC6"/>
    <w:rsid w:val="00EF4083"/>
    <w:rsid w:val="00EF4609"/>
    <w:rsid w:val="00EF47D0"/>
    <w:rsid w:val="00EF4A08"/>
    <w:rsid w:val="00EF4C16"/>
    <w:rsid w:val="00EF53A9"/>
    <w:rsid w:val="00EF5CE4"/>
    <w:rsid w:val="00EF5E72"/>
    <w:rsid w:val="00EF64DE"/>
    <w:rsid w:val="00EF65A3"/>
    <w:rsid w:val="00EF67D6"/>
    <w:rsid w:val="00EF68E8"/>
    <w:rsid w:val="00EF6E10"/>
    <w:rsid w:val="00EF6E6A"/>
    <w:rsid w:val="00EF734C"/>
    <w:rsid w:val="00EF7946"/>
    <w:rsid w:val="00EF7B6A"/>
    <w:rsid w:val="00EF7C5F"/>
    <w:rsid w:val="00F0004E"/>
    <w:rsid w:val="00F00F9B"/>
    <w:rsid w:val="00F02D70"/>
    <w:rsid w:val="00F03762"/>
    <w:rsid w:val="00F03D18"/>
    <w:rsid w:val="00F04AB5"/>
    <w:rsid w:val="00F063FD"/>
    <w:rsid w:val="00F06DB8"/>
    <w:rsid w:val="00F06F3C"/>
    <w:rsid w:val="00F1088F"/>
    <w:rsid w:val="00F109EF"/>
    <w:rsid w:val="00F10CC1"/>
    <w:rsid w:val="00F1153B"/>
    <w:rsid w:val="00F13186"/>
    <w:rsid w:val="00F134E5"/>
    <w:rsid w:val="00F13540"/>
    <w:rsid w:val="00F135B3"/>
    <w:rsid w:val="00F137EF"/>
    <w:rsid w:val="00F13DF9"/>
    <w:rsid w:val="00F1408D"/>
    <w:rsid w:val="00F14E55"/>
    <w:rsid w:val="00F163CB"/>
    <w:rsid w:val="00F171FB"/>
    <w:rsid w:val="00F17422"/>
    <w:rsid w:val="00F17846"/>
    <w:rsid w:val="00F17F64"/>
    <w:rsid w:val="00F2084C"/>
    <w:rsid w:val="00F20A82"/>
    <w:rsid w:val="00F20DD6"/>
    <w:rsid w:val="00F22803"/>
    <w:rsid w:val="00F22915"/>
    <w:rsid w:val="00F22B8B"/>
    <w:rsid w:val="00F232F2"/>
    <w:rsid w:val="00F23D07"/>
    <w:rsid w:val="00F240F0"/>
    <w:rsid w:val="00F245AB"/>
    <w:rsid w:val="00F24BB7"/>
    <w:rsid w:val="00F27F98"/>
    <w:rsid w:val="00F30089"/>
    <w:rsid w:val="00F3011C"/>
    <w:rsid w:val="00F307B7"/>
    <w:rsid w:val="00F30BEA"/>
    <w:rsid w:val="00F30EA2"/>
    <w:rsid w:val="00F3167E"/>
    <w:rsid w:val="00F32B63"/>
    <w:rsid w:val="00F339B0"/>
    <w:rsid w:val="00F33A2E"/>
    <w:rsid w:val="00F33BD0"/>
    <w:rsid w:val="00F33F0E"/>
    <w:rsid w:val="00F34A96"/>
    <w:rsid w:val="00F36427"/>
    <w:rsid w:val="00F369F5"/>
    <w:rsid w:val="00F37244"/>
    <w:rsid w:val="00F375E6"/>
    <w:rsid w:val="00F378BC"/>
    <w:rsid w:val="00F37BA7"/>
    <w:rsid w:val="00F4020F"/>
    <w:rsid w:val="00F40673"/>
    <w:rsid w:val="00F4135A"/>
    <w:rsid w:val="00F41BD7"/>
    <w:rsid w:val="00F42289"/>
    <w:rsid w:val="00F429A2"/>
    <w:rsid w:val="00F42ED7"/>
    <w:rsid w:val="00F436F1"/>
    <w:rsid w:val="00F43C3D"/>
    <w:rsid w:val="00F44249"/>
    <w:rsid w:val="00F44252"/>
    <w:rsid w:val="00F473B0"/>
    <w:rsid w:val="00F47418"/>
    <w:rsid w:val="00F47613"/>
    <w:rsid w:val="00F47A8C"/>
    <w:rsid w:val="00F50933"/>
    <w:rsid w:val="00F51769"/>
    <w:rsid w:val="00F51DC5"/>
    <w:rsid w:val="00F52119"/>
    <w:rsid w:val="00F526CC"/>
    <w:rsid w:val="00F52740"/>
    <w:rsid w:val="00F52A55"/>
    <w:rsid w:val="00F52CD6"/>
    <w:rsid w:val="00F52F48"/>
    <w:rsid w:val="00F5368C"/>
    <w:rsid w:val="00F54181"/>
    <w:rsid w:val="00F544D0"/>
    <w:rsid w:val="00F55662"/>
    <w:rsid w:val="00F56E9B"/>
    <w:rsid w:val="00F57337"/>
    <w:rsid w:val="00F57346"/>
    <w:rsid w:val="00F600DD"/>
    <w:rsid w:val="00F60599"/>
    <w:rsid w:val="00F61768"/>
    <w:rsid w:val="00F62281"/>
    <w:rsid w:val="00F626E2"/>
    <w:rsid w:val="00F62759"/>
    <w:rsid w:val="00F63625"/>
    <w:rsid w:val="00F6362B"/>
    <w:rsid w:val="00F63F00"/>
    <w:rsid w:val="00F6428D"/>
    <w:rsid w:val="00F64481"/>
    <w:rsid w:val="00F6536D"/>
    <w:rsid w:val="00F6620E"/>
    <w:rsid w:val="00F66E52"/>
    <w:rsid w:val="00F66EE5"/>
    <w:rsid w:val="00F67203"/>
    <w:rsid w:val="00F70942"/>
    <w:rsid w:val="00F70988"/>
    <w:rsid w:val="00F70A01"/>
    <w:rsid w:val="00F7180E"/>
    <w:rsid w:val="00F71D4E"/>
    <w:rsid w:val="00F72577"/>
    <w:rsid w:val="00F7350B"/>
    <w:rsid w:val="00F7463B"/>
    <w:rsid w:val="00F74BC7"/>
    <w:rsid w:val="00F74C6A"/>
    <w:rsid w:val="00F7557A"/>
    <w:rsid w:val="00F75888"/>
    <w:rsid w:val="00F759D9"/>
    <w:rsid w:val="00F766C8"/>
    <w:rsid w:val="00F76751"/>
    <w:rsid w:val="00F76837"/>
    <w:rsid w:val="00F76B03"/>
    <w:rsid w:val="00F77A92"/>
    <w:rsid w:val="00F8037D"/>
    <w:rsid w:val="00F80E31"/>
    <w:rsid w:val="00F81059"/>
    <w:rsid w:val="00F8111E"/>
    <w:rsid w:val="00F837E8"/>
    <w:rsid w:val="00F83B51"/>
    <w:rsid w:val="00F851DE"/>
    <w:rsid w:val="00F85C07"/>
    <w:rsid w:val="00F86383"/>
    <w:rsid w:val="00F86F4C"/>
    <w:rsid w:val="00F8701A"/>
    <w:rsid w:val="00F876BA"/>
    <w:rsid w:val="00F879CF"/>
    <w:rsid w:val="00F87A2E"/>
    <w:rsid w:val="00F87F16"/>
    <w:rsid w:val="00F90A70"/>
    <w:rsid w:val="00F93ACB"/>
    <w:rsid w:val="00F93DCA"/>
    <w:rsid w:val="00F94659"/>
    <w:rsid w:val="00F968B1"/>
    <w:rsid w:val="00FA0A7C"/>
    <w:rsid w:val="00FA11C0"/>
    <w:rsid w:val="00FA133F"/>
    <w:rsid w:val="00FA21EA"/>
    <w:rsid w:val="00FA23D3"/>
    <w:rsid w:val="00FA24F9"/>
    <w:rsid w:val="00FA35A4"/>
    <w:rsid w:val="00FA3C50"/>
    <w:rsid w:val="00FA3D67"/>
    <w:rsid w:val="00FA3EEC"/>
    <w:rsid w:val="00FA49FD"/>
    <w:rsid w:val="00FA4C5A"/>
    <w:rsid w:val="00FA5806"/>
    <w:rsid w:val="00FA786E"/>
    <w:rsid w:val="00FB001C"/>
    <w:rsid w:val="00FB0036"/>
    <w:rsid w:val="00FB3015"/>
    <w:rsid w:val="00FB31C4"/>
    <w:rsid w:val="00FB37F6"/>
    <w:rsid w:val="00FB41D4"/>
    <w:rsid w:val="00FB445B"/>
    <w:rsid w:val="00FB48C7"/>
    <w:rsid w:val="00FB4F39"/>
    <w:rsid w:val="00FB5327"/>
    <w:rsid w:val="00FB75FC"/>
    <w:rsid w:val="00FC085F"/>
    <w:rsid w:val="00FC0AD2"/>
    <w:rsid w:val="00FC11F5"/>
    <w:rsid w:val="00FC21DD"/>
    <w:rsid w:val="00FC33EC"/>
    <w:rsid w:val="00FC34E6"/>
    <w:rsid w:val="00FC3896"/>
    <w:rsid w:val="00FC3B27"/>
    <w:rsid w:val="00FC3C96"/>
    <w:rsid w:val="00FC3EEC"/>
    <w:rsid w:val="00FC3F78"/>
    <w:rsid w:val="00FC437C"/>
    <w:rsid w:val="00FC5017"/>
    <w:rsid w:val="00FC564D"/>
    <w:rsid w:val="00FC5690"/>
    <w:rsid w:val="00FC5AB8"/>
    <w:rsid w:val="00FC692B"/>
    <w:rsid w:val="00FC6B2A"/>
    <w:rsid w:val="00FC7B86"/>
    <w:rsid w:val="00FC7CAF"/>
    <w:rsid w:val="00FD05E9"/>
    <w:rsid w:val="00FD0EFD"/>
    <w:rsid w:val="00FD150B"/>
    <w:rsid w:val="00FD291C"/>
    <w:rsid w:val="00FD2F6E"/>
    <w:rsid w:val="00FD32B5"/>
    <w:rsid w:val="00FD35C4"/>
    <w:rsid w:val="00FD3C26"/>
    <w:rsid w:val="00FD3E7D"/>
    <w:rsid w:val="00FD3F7E"/>
    <w:rsid w:val="00FD4379"/>
    <w:rsid w:val="00FD44B8"/>
    <w:rsid w:val="00FD53F1"/>
    <w:rsid w:val="00FD6116"/>
    <w:rsid w:val="00FD6457"/>
    <w:rsid w:val="00FD6499"/>
    <w:rsid w:val="00FD6C0E"/>
    <w:rsid w:val="00FD70E2"/>
    <w:rsid w:val="00FE1090"/>
    <w:rsid w:val="00FE1957"/>
    <w:rsid w:val="00FE245B"/>
    <w:rsid w:val="00FE332C"/>
    <w:rsid w:val="00FE3A5B"/>
    <w:rsid w:val="00FE3B5A"/>
    <w:rsid w:val="00FE42DB"/>
    <w:rsid w:val="00FE4404"/>
    <w:rsid w:val="00FE455A"/>
    <w:rsid w:val="00FE463A"/>
    <w:rsid w:val="00FE4C6C"/>
    <w:rsid w:val="00FE4E0C"/>
    <w:rsid w:val="00FE672D"/>
    <w:rsid w:val="00FE7281"/>
    <w:rsid w:val="00FE7958"/>
    <w:rsid w:val="00FF097E"/>
    <w:rsid w:val="00FF149D"/>
    <w:rsid w:val="00FF22A2"/>
    <w:rsid w:val="00FF3137"/>
    <w:rsid w:val="00FF3708"/>
    <w:rsid w:val="00FF40E8"/>
    <w:rsid w:val="00FF6CDA"/>
    <w:rsid w:val="00FF758D"/>
    <w:rsid w:val="00FF7FC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E465F"/>
  <w15:docId w15:val="{0B74D9CF-6EC1-4611-B159-8B42922C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544"/>
    <w:pPr>
      <w:spacing w:after="0" w:line="480" w:lineRule="auto"/>
      <w:ind w:firstLine="720"/>
      <w:jc w:val="both"/>
    </w:pPr>
    <w:rPr>
      <w:rFonts w:ascii="Times New Roman" w:hAnsi="Times New Roman"/>
      <w:sz w:val="24"/>
    </w:rPr>
  </w:style>
  <w:style w:type="paragraph" w:styleId="Heading1">
    <w:name w:val="heading 1"/>
    <w:basedOn w:val="Normal"/>
    <w:next w:val="Normal"/>
    <w:link w:val="Heading1Char"/>
    <w:uiPriority w:val="9"/>
    <w:qFormat/>
    <w:rsid w:val="0093479E"/>
    <w:pPr>
      <w:keepNext/>
      <w:keepLines/>
      <w:spacing w:before="240"/>
      <w:ind w:firstLine="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5256BE"/>
    <w:pPr>
      <w:spacing w:before="240" w:after="60"/>
      <w:ind w:firstLine="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5256BE"/>
    <w:pPr>
      <w:keepNext/>
      <w:spacing w:before="240" w:after="60"/>
      <w:ind w:firstLine="0"/>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E361B4"/>
    <w:pPr>
      <w:keepNext/>
      <w:keepLines/>
      <w:spacing w:before="4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CD5ED0"/>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5034"/>
    <w:rPr>
      <w:color w:val="0000FF"/>
      <w:u w:val="single"/>
    </w:rPr>
  </w:style>
  <w:style w:type="table" w:styleId="TableGrid">
    <w:name w:val="Table Grid"/>
    <w:basedOn w:val="TableNormal"/>
    <w:uiPriority w:val="39"/>
    <w:rsid w:val="00061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1A63"/>
    <w:pPr>
      <w:ind w:left="720"/>
      <w:contextualSpacing/>
    </w:pPr>
  </w:style>
  <w:style w:type="paragraph" w:styleId="Caption">
    <w:name w:val="caption"/>
    <w:basedOn w:val="Normal"/>
    <w:next w:val="Normal"/>
    <w:uiPriority w:val="35"/>
    <w:unhideWhenUsed/>
    <w:qFormat/>
    <w:rsid w:val="00053F76"/>
    <w:pPr>
      <w:spacing w:after="60"/>
      <w:ind w:firstLine="0"/>
    </w:pPr>
    <w:rPr>
      <w:i/>
      <w:iCs/>
      <w:szCs w:val="18"/>
    </w:rPr>
  </w:style>
  <w:style w:type="character" w:customStyle="1" w:styleId="Heading1Char">
    <w:name w:val="Heading 1 Char"/>
    <w:basedOn w:val="DefaultParagraphFont"/>
    <w:link w:val="Heading1"/>
    <w:uiPriority w:val="9"/>
    <w:rsid w:val="0093479E"/>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5256BE"/>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5256BE"/>
    <w:rPr>
      <w:rFonts w:ascii="Times New Roman" w:eastAsiaTheme="majorEastAsia" w:hAnsi="Times New Roman" w:cstheme="majorBidi"/>
      <w:b/>
      <w:i/>
      <w:sz w:val="24"/>
      <w:szCs w:val="24"/>
    </w:rPr>
  </w:style>
  <w:style w:type="character" w:customStyle="1" w:styleId="Heading4Char">
    <w:name w:val="Heading 4 Char"/>
    <w:basedOn w:val="DefaultParagraphFont"/>
    <w:link w:val="Heading4"/>
    <w:uiPriority w:val="9"/>
    <w:rsid w:val="00E361B4"/>
    <w:rPr>
      <w:rFonts w:ascii="Times New Roman" w:eastAsiaTheme="majorEastAsia" w:hAnsi="Times New Roman" w:cstheme="majorBidi"/>
      <w:b/>
      <w:iCs/>
      <w:sz w:val="24"/>
    </w:rPr>
  </w:style>
  <w:style w:type="paragraph" w:styleId="Bibliography">
    <w:name w:val="Bibliography"/>
    <w:basedOn w:val="Normal"/>
    <w:next w:val="Normal"/>
    <w:uiPriority w:val="37"/>
    <w:unhideWhenUsed/>
    <w:rsid w:val="008E4D5D"/>
  </w:style>
  <w:style w:type="paragraph" w:styleId="TOC2">
    <w:name w:val="toc 2"/>
    <w:basedOn w:val="Normal"/>
    <w:next w:val="Normal"/>
    <w:autoRedefine/>
    <w:uiPriority w:val="39"/>
    <w:unhideWhenUsed/>
    <w:rsid w:val="004770B0"/>
    <w:pPr>
      <w:spacing w:after="100"/>
      <w:ind w:left="240"/>
    </w:pPr>
  </w:style>
  <w:style w:type="paragraph" w:styleId="TOC1">
    <w:name w:val="toc 1"/>
    <w:basedOn w:val="Normal"/>
    <w:next w:val="Normal"/>
    <w:autoRedefine/>
    <w:uiPriority w:val="39"/>
    <w:unhideWhenUsed/>
    <w:rsid w:val="00E361B4"/>
    <w:pPr>
      <w:tabs>
        <w:tab w:val="right" w:leader="dot" w:pos="8828"/>
      </w:tabs>
      <w:spacing w:after="100"/>
      <w:ind w:firstLine="0"/>
    </w:pPr>
  </w:style>
  <w:style w:type="paragraph" w:styleId="TOC3">
    <w:name w:val="toc 3"/>
    <w:basedOn w:val="Normal"/>
    <w:next w:val="Normal"/>
    <w:autoRedefine/>
    <w:uiPriority w:val="39"/>
    <w:unhideWhenUsed/>
    <w:rsid w:val="004770B0"/>
    <w:pPr>
      <w:spacing w:after="100"/>
      <w:ind w:left="480"/>
    </w:pPr>
  </w:style>
  <w:style w:type="paragraph" w:styleId="TableofFigures">
    <w:name w:val="table of figures"/>
    <w:basedOn w:val="Normal"/>
    <w:next w:val="Normal"/>
    <w:uiPriority w:val="99"/>
    <w:unhideWhenUsed/>
    <w:rsid w:val="004770B0"/>
  </w:style>
  <w:style w:type="character" w:styleId="CommentReference">
    <w:name w:val="annotation reference"/>
    <w:basedOn w:val="DefaultParagraphFont"/>
    <w:uiPriority w:val="99"/>
    <w:semiHidden/>
    <w:unhideWhenUsed/>
    <w:rsid w:val="00B102F3"/>
    <w:rPr>
      <w:sz w:val="16"/>
      <w:szCs w:val="16"/>
    </w:rPr>
  </w:style>
  <w:style w:type="paragraph" w:styleId="CommentText">
    <w:name w:val="annotation text"/>
    <w:basedOn w:val="Normal"/>
    <w:link w:val="CommentTextChar"/>
    <w:uiPriority w:val="99"/>
    <w:unhideWhenUsed/>
    <w:rsid w:val="00B102F3"/>
    <w:pPr>
      <w:spacing w:line="240" w:lineRule="auto"/>
    </w:pPr>
    <w:rPr>
      <w:sz w:val="20"/>
      <w:szCs w:val="20"/>
    </w:rPr>
  </w:style>
  <w:style w:type="character" w:customStyle="1" w:styleId="CommentTextChar">
    <w:name w:val="Comment Text Char"/>
    <w:basedOn w:val="DefaultParagraphFont"/>
    <w:link w:val="CommentText"/>
    <w:uiPriority w:val="99"/>
    <w:rsid w:val="00B102F3"/>
    <w:rPr>
      <w:rFonts w:ascii="Times New Roman" w:hAnsi="Times New Roman"/>
      <w:sz w:val="20"/>
      <w:szCs w:val="20"/>
      <w:lang w:val="es-ES"/>
    </w:rPr>
  </w:style>
  <w:style w:type="paragraph" w:styleId="CommentSubject">
    <w:name w:val="annotation subject"/>
    <w:basedOn w:val="CommentText"/>
    <w:next w:val="CommentText"/>
    <w:link w:val="CommentSubjectChar"/>
    <w:uiPriority w:val="99"/>
    <w:semiHidden/>
    <w:unhideWhenUsed/>
    <w:rsid w:val="00B102F3"/>
    <w:rPr>
      <w:b/>
      <w:bCs/>
    </w:rPr>
  </w:style>
  <w:style w:type="character" w:customStyle="1" w:styleId="CommentSubjectChar">
    <w:name w:val="Comment Subject Char"/>
    <w:basedOn w:val="CommentTextChar"/>
    <w:link w:val="CommentSubject"/>
    <w:uiPriority w:val="99"/>
    <w:semiHidden/>
    <w:rsid w:val="00B102F3"/>
    <w:rPr>
      <w:rFonts w:ascii="Times New Roman" w:hAnsi="Times New Roman"/>
      <w:b/>
      <w:bCs/>
      <w:sz w:val="20"/>
      <w:szCs w:val="20"/>
      <w:lang w:val="es-ES"/>
    </w:rPr>
  </w:style>
  <w:style w:type="paragraph" w:styleId="Header">
    <w:name w:val="header"/>
    <w:basedOn w:val="Normal"/>
    <w:link w:val="HeaderChar"/>
    <w:uiPriority w:val="99"/>
    <w:unhideWhenUsed/>
    <w:rsid w:val="00D80943"/>
    <w:pPr>
      <w:tabs>
        <w:tab w:val="center" w:pos="4419"/>
        <w:tab w:val="right" w:pos="8838"/>
      </w:tabs>
      <w:spacing w:line="240" w:lineRule="auto"/>
    </w:pPr>
  </w:style>
  <w:style w:type="character" w:customStyle="1" w:styleId="HeaderChar">
    <w:name w:val="Header Char"/>
    <w:basedOn w:val="DefaultParagraphFont"/>
    <w:link w:val="Header"/>
    <w:uiPriority w:val="99"/>
    <w:rsid w:val="00D80943"/>
    <w:rPr>
      <w:rFonts w:ascii="Times New Roman" w:hAnsi="Times New Roman"/>
      <w:sz w:val="24"/>
      <w:lang w:val="es-ES"/>
    </w:rPr>
  </w:style>
  <w:style w:type="paragraph" w:styleId="Footer">
    <w:name w:val="footer"/>
    <w:basedOn w:val="Normal"/>
    <w:link w:val="FooterChar"/>
    <w:uiPriority w:val="99"/>
    <w:unhideWhenUsed/>
    <w:rsid w:val="00D80943"/>
    <w:pPr>
      <w:tabs>
        <w:tab w:val="center" w:pos="4419"/>
        <w:tab w:val="right" w:pos="8838"/>
      </w:tabs>
      <w:spacing w:line="240" w:lineRule="auto"/>
    </w:pPr>
  </w:style>
  <w:style w:type="character" w:customStyle="1" w:styleId="FooterChar">
    <w:name w:val="Footer Char"/>
    <w:basedOn w:val="DefaultParagraphFont"/>
    <w:link w:val="Footer"/>
    <w:uiPriority w:val="99"/>
    <w:rsid w:val="00D80943"/>
    <w:rPr>
      <w:rFonts w:ascii="Times New Roman" w:hAnsi="Times New Roman"/>
      <w:sz w:val="24"/>
      <w:lang w:val="es-ES"/>
    </w:rPr>
  </w:style>
  <w:style w:type="character" w:styleId="BookTitle">
    <w:name w:val="Book Title"/>
    <w:basedOn w:val="DefaultParagraphFont"/>
    <w:uiPriority w:val="33"/>
    <w:rsid w:val="00014EC5"/>
    <w:rPr>
      <w:rFonts w:ascii="Times New Roman" w:hAnsi="Times New Roman"/>
      <w:b/>
      <w:bCs/>
      <w:i w:val="0"/>
      <w:iCs/>
      <w:spacing w:val="5"/>
      <w:sz w:val="24"/>
    </w:rPr>
  </w:style>
  <w:style w:type="paragraph" w:styleId="Title">
    <w:name w:val="Title"/>
    <w:basedOn w:val="Normal"/>
    <w:next w:val="Normal"/>
    <w:link w:val="TitleChar"/>
    <w:uiPriority w:val="10"/>
    <w:qFormat/>
    <w:rsid w:val="00014EC5"/>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4EC5"/>
    <w:rPr>
      <w:rFonts w:asciiTheme="majorHAnsi" w:eastAsiaTheme="majorEastAsia" w:hAnsiTheme="majorHAnsi" w:cstheme="majorBidi"/>
      <w:spacing w:val="-10"/>
      <w:kern w:val="28"/>
      <w:sz w:val="56"/>
      <w:szCs w:val="56"/>
      <w:lang w:val="es-ES"/>
    </w:rPr>
  </w:style>
  <w:style w:type="paragraph" w:customStyle="1" w:styleId="Normal2">
    <w:name w:val="Normal 2"/>
    <w:basedOn w:val="Normal"/>
    <w:link w:val="Normal2Car"/>
    <w:qFormat/>
    <w:rsid w:val="006A2FEB"/>
    <w:pPr>
      <w:ind w:firstLine="0"/>
    </w:pPr>
    <w:rPr>
      <w:bCs/>
    </w:rPr>
  </w:style>
  <w:style w:type="paragraph" w:styleId="TOC4">
    <w:name w:val="toc 4"/>
    <w:basedOn w:val="Normal"/>
    <w:next w:val="Normal"/>
    <w:autoRedefine/>
    <w:uiPriority w:val="39"/>
    <w:unhideWhenUsed/>
    <w:rsid w:val="00CA0ED0"/>
    <w:pPr>
      <w:spacing w:after="100"/>
      <w:ind w:left="720"/>
    </w:pPr>
  </w:style>
  <w:style w:type="character" w:customStyle="1" w:styleId="Normal2Car">
    <w:name w:val="Normal 2 Car"/>
    <w:basedOn w:val="DefaultParagraphFont"/>
    <w:link w:val="Normal2"/>
    <w:rsid w:val="006A2FEB"/>
    <w:rPr>
      <w:rFonts w:ascii="Times New Roman" w:hAnsi="Times New Roman"/>
      <w:bCs/>
      <w:sz w:val="24"/>
      <w:lang w:val="es-ES"/>
    </w:rPr>
  </w:style>
  <w:style w:type="paragraph" w:styleId="NoSpacing">
    <w:name w:val="No Spacing"/>
    <w:uiPriority w:val="1"/>
    <w:qFormat/>
    <w:rsid w:val="00CD5ED0"/>
    <w:pPr>
      <w:spacing w:after="0" w:line="240" w:lineRule="auto"/>
      <w:ind w:firstLine="720"/>
      <w:jc w:val="both"/>
    </w:pPr>
    <w:rPr>
      <w:rFonts w:ascii="Times New Roman" w:hAnsi="Times New Roman"/>
      <w:sz w:val="24"/>
    </w:rPr>
  </w:style>
  <w:style w:type="paragraph" w:styleId="TOCHeading">
    <w:name w:val="TOC Heading"/>
    <w:basedOn w:val="Heading1"/>
    <w:next w:val="Normal"/>
    <w:uiPriority w:val="39"/>
    <w:unhideWhenUsed/>
    <w:qFormat/>
    <w:rsid w:val="00CD5ED0"/>
    <w:pPr>
      <w:spacing w:line="259" w:lineRule="auto"/>
      <w:jc w:val="left"/>
      <w:outlineLvl w:val="9"/>
    </w:pPr>
    <w:rPr>
      <w:rFonts w:asciiTheme="majorHAnsi" w:hAnsiTheme="majorHAnsi"/>
      <w:b w:val="0"/>
      <w:color w:val="2F5496" w:themeColor="accent1" w:themeShade="BF"/>
      <w:sz w:val="32"/>
      <w:lang w:eastAsia="es-CO"/>
    </w:rPr>
  </w:style>
  <w:style w:type="character" w:customStyle="1" w:styleId="Heading5Char">
    <w:name w:val="Heading 5 Char"/>
    <w:basedOn w:val="DefaultParagraphFont"/>
    <w:link w:val="Heading5"/>
    <w:uiPriority w:val="9"/>
    <w:semiHidden/>
    <w:rsid w:val="00CD5ED0"/>
    <w:rPr>
      <w:rFonts w:asciiTheme="majorHAnsi" w:eastAsiaTheme="majorEastAsia" w:hAnsiTheme="majorHAnsi" w:cstheme="majorBidi"/>
      <w:color w:val="2F5496" w:themeColor="accent1" w:themeShade="BF"/>
      <w:sz w:val="24"/>
    </w:rPr>
  </w:style>
  <w:style w:type="table" w:styleId="PlainTable2">
    <w:name w:val="Plain Table 2"/>
    <w:basedOn w:val="TableNormal"/>
    <w:uiPriority w:val="42"/>
    <w:rsid w:val="00E8037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9B2CEA"/>
    <w:rPr>
      <w:rFonts w:cs="Times New Roman"/>
      <w:szCs w:val="24"/>
    </w:rPr>
  </w:style>
  <w:style w:type="paragraph" w:styleId="BalloonText">
    <w:name w:val="Balloon Text"/>
    <w:basedOn w:val="Normal"/>
    <w:link w:val="BalloonTextChar"/>
    <w:uiPriority w:val="99"/>
    <w:semiHidden/>
    <w:unhideWhenUsed/>
    <w:rsid w:val="0067360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3606"/>
    <w:rPr>
      <w:rFonts w:ascii="Segoe UI" w:hAnsi="Segoe UI" w:cs="Segoe UI"/>
      <w:sz w:val="18"/>
      <w:szCs w:val="18"/>
    </w:rPr>
  </w:style>
  <w:style w:type="character" w:styleId="UnresolvedMention">
    <w:name w:val="Unresolved Mention"/>
    <w:basedOn w:val="DefaultParagraphFont"/>
    <w:uiPriority w:val="99"/>
    <w:semiHidden/>
    <w:unhideWhenUsed/>
    <w:rsid w:val="00F600DD"/>
    <w:rPr>
      <w:color w:val="605E5C"/>
      <w:shd w:val="clear" w:color="auto" w:fill="E1DFDD"/>
    </w:rPr>
  </w:style>
  <w:style w:type="character" w:styleId="FollowedHyperlink">
    <w:name w:val="FollowedHyperlink"/>
    <w:basedOn w:val="DefaultParagraphFont"/>
    <w:uiPriority w:val="99"/>
    <w:semiHidden/>
    <w:unhideWhenUsed/>
    <w:rsid w:val="001A72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31">
      <w:bodyDiv w:val="1"/>
      <w:marLeft w:val="0"/>
      <w:marRight w:val="0"/>
      <w:marTop w:val="0"/>
      <w:marBottom w:val="0"/>
      <w:divBdr>
        <w:top w:val="none" w:sz="0" w:space="0" w:color="auto"/>
        <w:left w:val="none" w:sz="0" w:space="0" w:color="auto"/>
        <w:bottom w:val="none" w:sz="0" w:space="0" w:color="auto"/>
        <w:right w:val="none" w:sz="0" w:space="0" w:color="auto"/>
      </w:divBdr>
    </w:div>
    <w:div w:id="864035">
      <w:bodyDiv w:val="1"/>
      <w:marLeft w:val="0"/>
      <w:marRight w:val="0"/>
      <w:marTop w:val="0"/>
      <w:marBottom w:val="0"/>
      <w:divBdr>
        <w:top w:val="none" w:sz="0" w:space="0" w:color="auto"/>
        <w:left w:val="none" w:sz="0" w:space="0" w:color="auto"/>
        <w:bottom w:val="none" w:sz="0" w:space="0" w:color="auto"/>
        <w:right w:val="none" w:sz="0" w:space="0" w:color="auto"/>
      </w:divBdr>
    </w:div>
    <w:div w:id="1126236">
      <w:bodyDiv w:val="1"/>
      <w:marLeft w:val="0"/>
      <w:marRight w:val="0"/>
      <w:marTop w:val="0"/>
      <w:marBottom w:val="0"/>
      <w:divBdr>
        <w:top w:val="none" w:sz="0" w:space="0" w:color="auto"/>
        <w:left w:val="none" w:sz="0" w:space="0" w:color="auto"/>
        <w:bottom w:val="none" w:sz="0" w:space="0" w:color="auto"/>
        <w:right w:val="none" w:sz="0" w:space="0" w:color="auto"/>
      </w:divBdr>
    </w:div>
    <w:div w:id="1469938">
      <w:bodyDiv w:val="1"/>
      <w:marLeft w:val="0"/>
      <w:marRight w:val="0"/>
      <w:marTop w:val="0"/>
      <w:marBottom w:val="0"/>
      <w:divBdr>
        <w:top w:val="none" w:sz="0" w:space="0" w:color="auto"/>
        <w:left w:val="none" w:sz="0" w:space="0" w:color="auto"/>
        <w:bottom w:val="none" w:sz="0" w:space="0" w:color="auto"/>
        <w:right w:val="none" w:sz="0" w:space="0" w:color="auto"/>
      </w:divBdr>
    </w:div>
    <w:div w:id="2052870">
      <w:bodyDiv w:val="1"/>
      <w:marLeft w:val="0"/>
      <w:marRight w:val="0"/>
      <w:marTop w:val="0"/>
      <w:marBottom w:val="0"/>
      <w:divBdr>
        <w:top w:val="none" w:sz="0" w:space="0" w:color="auto"/>
        <w:left w:val="none" w:sz="0" w:space="0" w:color="auto"/>
        <w:bottom w:val="none" w:sz="0" w:space="0" w:color="auto"/>
        <w:right w:val="none" w:sz="0" w:space="0" w:color="auto"/>
      </w:divBdr>
    </w:div>
    <w:div w:id="2632179">
      <w:bodyDiv w:val="1"/>
      <w:marLeft w:val="0"/>
      <w:marRight w:val="0"/>
      <w:marTop w:val="0"/>
      <w:marBottom w:val="0"/>
      <w:divBdr>
        <w:top w:val="none" w:sz="0" w:space="0" w:color="auto"/>
        <w:left w:val="none" w:sz="0" w:space="0" w:color="auto"/>
        <w:bottom w:val="none" w:sz="0" w:space="0" w:color="auto"/>
        <w:right w:val="none" w:sz="0" w:space="0" w:color="auto"/>
      </w:divBdr>
    </w:div>
    <w:div w:id="2632487">
      <w:bodyDiv w:val="1"/>
      <w:marLeft w:val="0"/>
      <w:marRight w:val="0"/>
      <w:marTop w:val="0"/>
      <w:marBottom w:val="0"/>
      <w:divBdr>
        <w:top w:val="none" w:sz="0" w:space="0" w:color="auto"/>
        <w:left w:val="none" w:sz="0" w:space="0" w:color="auto"/>
        <w:bottom w:val="none" w:sz="0" w:space="0" w:color="auto"/>
        <w:right w:val="none" w:sz="0" w:space="0" w:color="auto"/>
      </w:divBdr>
    </w:div>
    <w:div w:id="3439906">
      <w:bodyDiv w:val="1"/>
      <w:marLeft w:val="0"/>
      <w:marRight w:val="0"/>
      <w:marTop w:val="0"/>
      <w:marBottom w:val="0"/>
      <w:divBdr>
        <w:top w:val="none" w:sz="0" w:space="0" w:color="auto"/>
        <w:left w:val="none" w:sz="0" w:space="0" w:color="auto"/>
        <w:bottom w:val="none" w:sz="0" w:space="0" w:color="auto"/>
        <w:right w:val="none" w:sz="0" w:space="0" w:color="auto"/>
      </w:divBdr>
    </w:div>
    <w:div w:id="6755426">
      <w:bodyDiv w:val="1"/>
      <w:marLeft w:val="0"/>
      <w:marRight w:val="0"/>
      <w:marTop w:val="0"/>
      <w:marBottom w:val="0"/>
      <w:divBdr>
        <w:top w:val="none" w:sz="0" w:space="0" w:color="auto"/>
        <w:left w:val="none" w:sz="0" w:space="0" w:color="auto"/>
        <w:bottom w:val="none" w:sz="0" w:space="0" w:color="auto"/>
        <w:right w:val="none" w:sz="0" w:space="0" w:color="auto"/>
      </w:divBdr>
    </w:div>
    <w:div w:id="7102732">
      <w:bodyDiv w:val="1"/>
      <w:marLeft w:val="0"/>
      <w:marRight w:val="0"/>
      <w:marTop w:val="0"/>
      <w:marBottom w:val="0"/>
      <w:divBdr>
        <w:top w:val="none" w:sz="0" w:space="0" w:color="auto"/>
        <w:left w:val="none" w:sz="0" w:space="0" w:color="auto"/>
        <w:bottom w:val="none" w:sz="0" w:space="0" w:color="auto"/>
        <w:right w:val="none" w:sz="0" w:space="0" w:color="auto"/>
      </w:divBdr>
    </w:div>
    <w:div w:id="11032870">
      <w:bodyDiv w:val="1"/>
      <w:marLeft w:val="0"/>
      <w:marRight w:val="0"/>
      <w:marTop w:val="0"/>
      <w:marBottom w:val="0"/>
      <w:divBdr>
        <w:top w:val="none" w:sz="0" w:space="0" w:color="auto"/>
        <w:left w:val="none" w:sz="0" w:space="0" w:color="auto"/>
        <w:bottom w:val="none" w:sz="0" w:space="0" w:color="auto"/>
        <w:right w:val="none" w:sz="0" w:space="0" w:color="auto"/>
      </w:divBdr>
    </w:div>
    <w:div w:id="12457443">
      <w:bodyDiv w:val="1"/>
      <w:marLeft w:val="0"/>
      <w:marRight w:val="0"/>
      <w:marTop w:val="0"/>
      <w:marBottom w:val="0"/>
      <w:divBdr>
        <w:top w:val="none" w:sz="0" w:space="0" w:color="auto"/>
        <w:left w:val="none" w:sz="0" w:space="0" w:color="auto"/>
        <w:bottom w:val="none" w:sz="0" w:space="0" w:color="auto"/>
        <w:right w:val="none" w:sz="0" w:space="0" w:color="auto"/>
      </w:divBdr>
    </w:div>
    <w:div w:id="13239855">
      <w:bodyDiv w:val="1"/>
      <w:marLeft w:val="0"/>
      <w:marRight w:val="0"/>
      <w:marTop w:val="0"/>
      <w:marBottom w:val="0"/>
      <w:divBdr>
        <w:top w:val="none" w:sz="0" w:space="0" w:color="auto"/>
        <w:left w:val="none" w:sz="0" w:space="0" w:color="auto"/>
        <w:bottom w:val="none" w:sz="0" w:space="0" w:color="auto"/>
        <w:right w:val="none" w:sz="0" w:space="0" w:color="auto"/>
      </w:divBdr>
    </w:div>
    <w:div w:id="13312218">
      <w:bodyDiv w:val="1"/>
      <w:marLeft w:val="0"/>
      <w:marRight w:val="0"/>
      <w:marTop w:val="0"/>
      <w:marBottom w:val="0"/>
      <w:divBdr>
        <w:top w:val="none" w:sz="0" w:space="0" w:color="auto"/>
        <w:left w:val="none" w:sz="0" w:space="0" w:color="auto"/>
        <w:bottom w:val="none" w:sz="0" w:space="0" w:color="auto"/>
        <w:right w:val="none" w:sz="0" w:space="0" w:color="auto"/>
      </w:divBdr>
    </w:div>
    <w:div w:id="14112955">
      <w:bodyDiv w:val="1"/>
      <w:marLeft w:val="0"/>
      <w:marRight w:val="0"/>
      <w:marTop w:val="0"/>
      <w:marBottom w:val="0"/>
      <w:divBdr>
        <w:top w:val="none" w:sz="0" w:space="0" w:color="auto"/>
        <w:left w:val="none" w:sz="0" w:space="0" w:color="auto"/>
        <w:bottom w:val="none" w:sz="0" w:space="0" w:color="auto"/>
        <w:right w:val="none" w:sz="0" w:space="0" w:color="auto"/>
      </w:divBdr>
    </w:div>
    <w:div w:id="15040457">
      <w:bodyDiv w:val="1"/>
      <w:marLeft w:val="0"/>
      <w:marRight w:val="0"/>
      <w:marTop w:val="0"/>
      <w:marBottom w:val="0"/>
      <w:divBdr>
        <w:top w:val="none" w:sz="0" w:space="0" w:color="auto"/>
        <w:left w:val="none" w:sz="0" w:space="0" w:color="auto"/>
        <w:bottom w:val="none" w:sz="0" w:space="0" w:color="auto"/>
        <w:right w:val="none" w:sz="0" w:space="0" w:color="auto"/>
      </w:divBdr>
    </w:div>
    <w:div w:id="15471703">
      <w:bodyDiv w:val="1"/>
      <w:marLeft w:val="0"/>
      <w:marRight w:val="0"/>
      <w:marTop w:val="0"/>
      <w:marBottom w:val="0"/>
      <w:divBdr>
        <w:top w:val="none" w:sz="0" w:space="0" w:color="auto"/>
        <w:left w:val="none" w:sz="0" w:space="0" w:color="auto"/>
        <w:bottom w:val="none" w:sz="0" w:space="0" w:color="auto"/>
        <w:right w:val="none" w:sz="0" w:space="0" w:color="auto"/>
      </w:divBdr>
    </w:div>
    <w:div w:id="15692569">
      <w:bodyDiv w:val="1"/>
      <w:marLeft w:val="0"/>
      <w:marRight w:val="0"/>
      <w:marTop w:val="0"/>
      <w:marBottom w:val="0"/>
      <w:divBdr>
        <w:top w:val="none" w:sz="0" w:space="0" w:color="auto"/>
        <w:left w:val="none" w:sz="0" w:space="0" w:color="auto"/>
        <w:bottom w:val="none" w:sz="0" w:space="0" w:color="auto"/>
        <w:right w:val="none" w:sz="0" w:space="0" w:color="auto"/>
      </w:divBdr>
    </w:div>
    <w:div w:id="15740418">
      <w:bodyDiv w:val="1"/>
      <w:marLeft w:val="0"/>
      <w:marRight w:val="0"/>
      <w:marTop w:val="0"/>
      <w:marBottom w:val="0"/>
      <w:divBdr>
        <w:top w:val="none" w:sz="0" w:space="0" w:color="auto"/>
        <w:left w:val="none" w:sz="0" w:space="0" w:color="auto"/>
        <w:bottom w:val="none" w:sz="0" w:space="0" w:color="auto"/>
        <w:right w:val="none" w:sz="0" w:space="0" w:color="auto"/>
      </w:divBdr>
    </w:div>
    <w:div w:id="19624458">
      <w:bodyDiv w:val="1"/>
      <w:marLeft w:val="0"/>
      <w:marRight w:val="0"/>
      <w:marTop w:val="0"/>
      <w:marBottom w:val="0"/>
      <w:divBdr>
        <w:top w:val="none" w:sz="0" w:space="0" w:color="auto"/>
        <w:left w:val="none" w:sz="0" w:space="0" w:color="auto"/>
        <w:bottom w:val="none" w:sz="0" w:space="0" w:color="auto"/>
        <w:right w:val="none" w:sz="0" w:space="0" w:color="auto"/>
      </w:divBdr>
    </w:div>
    <w:div w:id="21637139">
      <w:bodyDiv w:val="1"/>
      <w:marLeft w:val="0"/>
      <w:marRight w:val="0"/>
      <w:marTop w:val="0"/>
      <w:marBottom w:val="0"/>
      <w:divBdr>
        <w:top w:val="none" w:sz="0" w:space="0" w:color="auto"/>
        <w:left w:val="none" w:sz="0" w:space="0" w:color="auto"/>
        <w:bottom w:val="none" w:sz="0" w:space="0" w:color="auto"/>
        <w:right w:val="none" w:sz="0" w:space="0" w:color="auto"/>
      </w:divBdr>
    </w:div>
    <w:div w:id="22365610">
      <w:bodyDiv w:val="1"/>
      <w:marLeft w:val="0"/>
      <w:marRight w:val="0"/>
      <w:marTop w:val="0"/>
      <w:marBottom w:val="0"/>
      <w:divBdr>
        <w:top w:val="none" w:sz="0" w:space="0" w:color="auto"/>
        <w:left w:val="none" w:sz="0" w:space="0" w:color="auto"/>
        <w:bottom w:val="none" w:sz="0" w:space="0" w:color="auto"/>
        <w:right w:val="none" w:sz="0" w:space="0" w:color="auto"/>
      </w:divBdr>
    </w:div>
    <w:div w:id="23362107">
      <w:bodyDiv w:val="1"/>
      <w:marLeft w:val="0"/>
      <w:marRight w:val="0"/>
      <w:marTop w:val="0"/>
      <w:marBottom w:val="0"/>
      <w:divBdr>
        <w:top w:val="none" w:sz="0" w:space="0" w:color="auto"/>
        <w:left w:val="none" w:sz="0" w:space="0" w:color="auto"/>
        <w:bottom w:val="none" w:sz="0" w:space="0" w:color="auto"/>
        <w:right w:val="none" w:sz="0" w:space="0" w:color="auto"/>
      </w:divBdr>
    </w:div>
    <w:div w:id="28263616">
      <w:bodyDiv w:val="1"/>
      <w:marLeft w:val="0"/>
      <w:marRight w:val="0"/>
      <w:marTop w:val="0"/>
      <w:marBottom w:val="0"/>
      <w:divBdr>
        <w:top w:val="none" w:sz="0" w:space="0" w:color="auto"/>
        <w:left w:val="none" w:sz="0" w:space="0" w:color="auto"/>
        <w:bottom w:val="none" w:sz="0" w:space="0" w:color="auto"/>
        <w:right w:val="none" w:sz="0" w:space="0" w:color="auto"/>
      </w:divBdr>
    </w:div>
    <w:div w:id="28845897">
      <w:bodyDiv w:val="1"/>
      <w:marLeft w:val="0"/>
      <w:marRight w:val="0"/>
      <w:marTop w:val="0"/>
      <w:marBottom w:val="0"/>
      <w:divBdr>
        <w:top w:val="none" w:sz="0" w:space="0" w:color="auto"/>
        <w:left w:val="none" w:sz="0" w:space="0" w:color="auto"/>
        <w:bottom w:val="none" w:sz="0" w:space="0" w:color="auto"/>
        <w:right w:val="none" w:sz="0" w:space="0" w:color="auto"/>
      </w:divBdr>
    </w:div>
    <w:div w:id="29233275">
      <w:bodyDiv w:val="1"/>
      <w:marLeft w:val="0"/>
      <w:marRight w:val="0"/>
      <w:marTop w:val="0"/>
      <w:marBottom w:val="0"/>
      <w:divBdr>
        <w:top w:val="none" w:sz="0" w:space="0" w:color="auto"/>
        <w:left w:val="none" w:sz="0" w:space="0" w:color="auto"/>
        <w:bottom w:val="none" w:sz="0" w:space="0" w:color="auto"/>
        <w:right w:val="none" w:sz="0" w:space="0" w:color="auto"/>
      </w:divBdr>
    </w:div>
    <w:div w:id="31199468">
      <w:bodyDiv w:val="1"/>
      <w:marLeft w:val="0"/>
      <w:marRight w:val="0"/>
      <w:marTop w:val="0"/>
      <w:marBottom w:val="0"/>
      <w:divBdr>
        <w:top w:val="none" w:sz="0" w:space="0" w:color="auto"/>
        <w:left w:val="none" w:sz="0" w:space="0" w:color="auto"/>
        <w:bottom w:val="none" w:sz="0" w:space="0" w:color="auto"/>
        <w:right w:val="none" w:sz="0" w:space="0" w:color="auto"/>
      </w:divBdr>
    </w:div>
    <w:div w:id="31851175">
      <w:bodyDiv w:val="1"/>
      <w:marLeft w:val="0"/>
      <w:marRight w:val="0"/>
      <w:marTop w:val="0"/>
      <w:marBottom w:val="0"/>
      <w:divBdr>
        <w:top w:val="none" w:sz="0" w:space="0" w:color="auto"/>
        <w:left w:val="none" w:sz="0" w:space="0" w:color="auto"/>
        <w:bottom w:val="none" w:sz="0" w:space="0" w:color="auto"/>
        <w:right w:val="none" w:sz="0" w:space="0" w:color="auto"/>
      </w:divBdr>
    </w:div>
    <w:div w:id="32076254">
      <w:bodyDiv w:val="1"/>
      <w:marLeft w:val="0"/>
      <w:marRight w:val="0"/>
      <w:marTop w:val="0"/>
      <w:marBottom w:val="0"/>
      <w:divBdr>
        <w:top w:val="none" w:sz="0" w:space="0" w:color="auto"/>
        <w:left w:val="none" w:sz="0" w:space="0" w:color="auto"/>
        <w:bottom w:val="none" w:sz="0" w:space="0" w:color="auto"/>
        <w:right w:val="none" w:sz="0" w:space="0" w:color="auto"/>
      </w:divBdr>
    </w:div>
    <w:div w:id="32199416">
      <w:bodyDiv w:val="1"/>
      <w:marLeft w:val="0"/>
      <w:marRight w:val="0"/>
      <w:marTop w:val="0"/>
      <w:marBottom w:val="0"/>
      <w:divBdr>
        <w:top w:val="none" w:sz="0" w:space="0" w:color="auto"/>
        <w:left w:val="none" w:sz="0" w:space="0" w:color="auto"/>
        <w:bottom w:val="none" w:sz="0" w:space="0" w:color="auto"/>
        <w:right w:val="none" w:sz="0" w:space="0" w:color="auto"/>
      </w:divBdr>
    </w:div>
    <w:div w:id="33237281">
      <w:bodyDiv w:val="1"/>
      <w:marLeft w:val="0"/>
      <w:marRight w:val="0"/>
      <w:marTop w:val="0"/>
      <w:marBottom w:val="0"/>
      <w:divBdr>
        <w:top w:val="none" w:sz="0" w:space="0" w:color="auto"/>
        <w:left w:val="none" w:sz="0" w:space="0" w:color="auto"/>
        <w:bottom w:val="none" w:sz="0" w:space="0" w:color="auto"/>
        <w:right w:val="none" w:sz="0" w:space="0" w:color="auto"/>
      </w:divBdr>
    </w:div>
    <w:div w:id="38358452">
      <w:bodyDiv w:val="1"/>
      <w:marLeft w:val="0"/>
      <w:marRight w:val="0"/>
      <w:marTop w:val="0"/>
      <w:marBottom w:val="0"/>
      <w:divBdr>
        <w:top w:val="none" w:sz="0" w:space="0" w:color="auto"/>
        <w:left w:val="none" w:sz="0" w:space="0" w:color="auto"/>
        <w:bottom w:val="none" w:sz="0" w:space="0" w:color="auto"/>
        <w:right w:val="none" w:sz="0" w:space="0" w:color="auto"/>
      </w:divBdr>
    </w:div>
    <w:div w:id="39332054">
      <w:bodyDiv w:val="1"/>
      <w:marLeft w:val="0"/>
      <w:marRight w:val="0"/>
      <w:marTop w:val="0"/>
      <w:marBottom w:val="0"/>
      <w:divBdr>
        <w:top w:val="none" w:sz="0" w:space="0" w:color="auto"/>
        <w:left w:val="none" w:sz="0" w:space="0" w:color="auto"/>
        <w:bottom w:val="none" w:sz="0" w:space="0" w:color="auto"/>
        <w:right w:val="none" w:sz="0" w:space="0" w:color="auto"/>
      </w:divBdr>
    </w:div>
    <w:div w:id="39668386">
      <w:bodyDiv w:val="1"/>
      <w:marLeft w:val="0"/>
      <w:marRight w:val="0"/>
      <w:marTop w:val="0"/>
      <w:marBottom w:val="0"/>
      <w:divBdr>
        <w:top w:val="none" w:sz="0" w:space="0" w:color="auto"/>
        <w:left w:val="none" w:sz="0" w:space="0" w:color="auto"/>
        <w:bottom w:val="none" w:sz="0" w:space="0" w:color="auto"/>
        <w:right w:val="none" w:sz="0" w:space="0" w:color="auto"/>
      </w:divBdr>
    </w:div>
    <w:div w:id="41248166">
      <w:bodyDiv w:val="1"/>
      <w:marLeft w:val="0"/>
      <w:marRight w:val="0"/>
      <w:marTop w:val="0"/>
      <w:marBottom w:val="0"/>
      <w:divBdr>
        <w:top w:val="none" w:sz="0" w:space="0" w:color="auto"/>
        <w:left w:val="none" w:sz="0" w:space="0" w:color="auto"/>
        <w:bottom w:val="none" w:sz="0" w:space="0" w:color="auto"/>
        <w:right w:val="none" w:sz="0" w:space="0" w:color="auto"/>
      </w:divBdr>
    </w:div>
    <w:div w:id="41365133">
      <w:bodyDiv w:val="1"/>
      <w:marLeft w:val="0"/>
      <w:marRight w:val="0"/>
      <w:marTop w:val="0"/>
      <w:marBottom w:val="0"/>
      <w:divBdr>
        <w:top w:val="none" w:sz="0" w:space="0" w:color="auto"/>
        <w:left w:val="none" w:sz="0" w:space="0" w:color="auto"/>
        <w:bottom w:val="none" w:sz="0" w:space="0" w:color="auto"/>
        <w:right w:val="none" w:sz="0" w:space="0" w:color="auto"/>
      </w:divBdr>
    </w:div>
    <w:div w:id="42868425">
      <w:bodyDiv w:val="1"/>
      <w:marLeft w:val="0"/>
      <w:marRight w:val="0"/>
      <w:marTop w:val="0"/>
      <w:marBottom w:val="0"/>
      <w:divBdr>
        <w:top w:val="none" w:sz="0" w:space="0" w:color="auto"/>
        <w:left w:val="none" w:sz="0" w:space="0" w:color="auto"/>
        <w:bottom w:val="none" w:sz="0" w:space="0" w:color="auto"/>
        <w:right w:val="none" w:sz="0" w:space="0" w:color="auto"/>
      </w:divBdr>
    </w:div>
    <w:div w:id="45953909">
      <w:bodyDiv w:val="1"/>
      <w:marLeft w:val="0"/>
      <w:marRight w:val="0"/>
      <w:marTop w:val="0"/>
      <w:marBottom w:val="0"/>
      <w:divBdr>
        <w:top w:val="none" w:sz="0" w:space="0" w:color="auto"/>
        <w:left w:val="none" w:sz="0" w:space="0" w:color="auto"/>
        <w:bottom w:val="none" w:sz="0" w:space="0" w:color="auto"/>
        <w:right w:val="none" w:sz="0" w:space="0" w:color="auto"/>
      </w:divBdr>
    </w:div>
    <w:div w:id="46027314">
      <w:bodyDiv w:val="1"/>
      <w:marLeft w:val="0"/>
      <w:marRight w:val="0"/>
      <w:marTop w:val="0"/>
      <w:marBottom w:val="0"/>
      <w:divBdr>
        <w:top w:val="none" w:sz="0" w:space="0" w:color="auto"/>
        <w:left w:val="none" w:sz="0" w:space="0" w:color="auto"/>
        <w:bottom w:val="none" w:sz="0" w:space="0" w:color="auto"/>
        <w:right w:val="none" w:sz="0" w:space="0" w:color="auto"/>
      </w:divBdr>
    </w:div>
    <w:div w:id="47266264">
      <w:bodyDiv w:val="1"/>
      <w:marLeft w:val="0"/>
      <w:marRight w:val="0"/>
      <w:marTop w:val="0"/>
      <w:marBottom w:val="0"/>
      <w:divBdr>
        <w:top w:val="none" w:sz="0" w:space="0" w:color="auto"/>
        <w:left w:val="none" w:sz="0" w:space="0" w:color="auto"/>
        <w:bottom w:val="none" w:sz="0" w:space="0" w:color="auto"/>
        <w:right w:val="none" w:sz="0" w:space="0" w:color="auto"/>
      </w:divBdr>
    </w:div>
    <w:div w:id="52435549">
      <w:bodyDiv w:val="1"/>
      <w:marLeft w:val="0"/>
      <w:marRight w:val="0"/>
      <w:marTop w:val="0"/>
      <w:marBottom w:val="0"/>
      <w:divBdr>
        <w:top w:val="none" w:sz="0" w:space="0" w:color="auto"/>
        <w:left w:val="none" w:sz="0" w:space="0" w:color="auto"/>
        <w:bottom w:val="none" w:sz="0" w:space="0" w:color="auto"/>
        <w:right w:val="none" w:sz="0" w:space="0" w:color="auto"/>
      </w:divBdr>
    </w:div>
    <w:div w:id="53361722">
      <w:bodyDiv w:val="1"/>
      <w:marLeft w:val="0"/>
      <w:marRight w:val="0"/>
      <w:marTop w:val="0"/>
      <w:marBottom w:val="0"/>
      <w:divBdr>
        <w:top w:val="none" w:sz="0" w:space="0" w:color="auto"/>
        <w:left w:val="none" w:sz="0" w:space="0" w:color="auto"/>
        <w:bottom w:val="none" w:sz="0" w:space="0" w:color="auto"/>
        <w:right w:val="none" w:sz="0" w:space="0" w:color="auto"/>
      </w:divBdr>
    </w:div>
    <w:div w:id="53701789">
      <w:bodyDiv w:val="1"/>
      <w:marLeft w:val="0"/>
      <w:marRight w:val="0"/>
      <w:marTop w:val="0"/>
      <w:marBottom w:val="0"/>
      <w:divBdr>
        <w:top w:val="none" w:sz="0" w:space="0" w:color="auto"/>
        <w:left w:val="none" w:sz="0" w:space="0" w:color="auto"/>
        <w:bottom w:val="none" w:sz="0" w:space="0" w:color="auto"/>
        <w:right w:val="none" w:sz="0" w:space="0" w:color="auto"/>
      </w:divBdr>
    </w:div>
    <w:div w:id="55052021">
      <w:bodyDiv w:val="1"/>
      <w:marLeft w:val="0"/>
      <w:marRight w:val="0"/>
      <w:marTop w:val="0"/>
      <w:marBottom w:val="0"/>
      <w:divBdr>
        <w:top w:val="none" w:sz="0" w:space="0" w:color="auto"/>
        <w:left w:val="none" w:sz="0" w:space="0" w:color="auto"/>
        <w:bottom w:val="none" w:sz="0" w:space="0" w:color="auto"/>
        <w:right w:val="none" w:sz="0" w:space="0" w:color="auto"/>
      </w:divBdr>
    </w:div>
    <w:div w:id="57410876">
      <w:bodyDiv w:val="1"/>
      <w:marLeft w:val="0"/>
      <w:marRight w:val="0"/>
      <w:marTop w:val="0"/>
      <w:marBottom w:val="0"/>
      <w:divBdr>
        <w:top w:val="none" w:sz="0" w:space="0" w:color="auto"/>
        <w:left w:val="none" w:sz="0" w:space="0" w:color="auto"/>
        <w:bottom w:val="none" w:sz="0" w:space="0" w:color="auto"/>
        <w:right w:val="none" w:sz="0" w:space="0" w:color="auto"/>
      </w:divBdr>
    </w:div>
    <w:div w:id="59596560">
      <w:bodyDiv w:val="1"/>
      <w:marLeft w:val="0"/>
      <w:marRight w:val="0"/>
      <w:marTop w:val="0"/>
      <w:marBottom w:val="0"/>
      <w:divBdr>
        <w:top w:val="none" w:sz="0" w:space="0" w:color="auto"/>
        <w:left w:val="none" w:sz="0" w:space="0" w:color="auto"/>
        <w:bottom w:val="none" w:sz="0" w:space="0" w:color="auto"/>
        <w:right w:val="none" w:sz="0" w:space="0" w:color="auto"/>
      </w:divBdr>
    </w:div>
    <w:div w:id="60100063">
      <w:bodyDiv w:val="1"/>
      <w:marLeft w:val="0"/>
      <w:marRight w:val="0"/>
      <w:marTop w:val="0"/>
      <w:marBottom w:val="0"/>
      <w:divBdr>
        <w:top w:val="none" w:sz="0" w:space="0" w:color="auto"/>
        <w:left w:val="none" w:sz="0" w:space="0" w:color="auto"/>
        <w:bottom w:val="none" w:sz="0" w:space="0" w:color="auto"/>
        <w:right w:val="none" w:sz="0" w:space="0" w:color="auto"/>
      </w:divBdr>
    </w:div>
    <w:div w:id="60255310">
      <w:bodyDiv w:val="1"/>
      <w:marLeft w:val="0"/>
      <w:marRight w:val="0"/>
      <w:marTop w:val="0"/>
      <w:marBottom w:val="0"/>
      <w:divBdr>
        <w:top w:val="none" w:sz="0" w:space="0" w:color="auto"/>
        <w:left w:val="none" w:sz="0" w:space="0" w:color="auto"/>
        <w:bottom w:val="none" w:sz="0" w:space="0" w:color="auto"/>
        <w:right w:val="none" w:sz="0" w:space="0" w:color="auto"/>
      </w:divBdr>
    </w:div>
    <w:div w:id="62611305">
      <w:bodyDiv w:val="1"/>
      <w:marLeft w:val="0"/>
      <w:marRight w:val="0"/>
      <w:marTop w:val="0"/>
      <w:marBottom w:val="0"/>
      <w:divBdr>
        <w:top w:val="none" w:sz="0" w:space="0" w:color="auto"/>
        <w:left w:val="none" w:sz="0" w:space="0" w:color="auto"/>
        <w:bottom w:val="none" w:sz="0" w:space="0" w:color="auto"/>
        <w:right w:val="none" w:sz="0" w:space="0" w:color="auto"/>
      </w:divBdr>
    </w:div>
    <w:div w:id="63529044">
      <w:bodyDiv w:val="1"/>
      <w:marLeft w:val="0"/>
      <w:marRight w:val="0"/>
      <w:marTop w:val="0"/>
      <w:marBottom w:val="0"/>
      <w:divBdr>
        <w:top w:val="none" w:sz="0" w:space="0" w:color="auto"/>
        <w:left w:val="none" w:sz="0" w:space="0" w:color="auto"/>
        <w:bottom w:val="none" w:sz="0" w:space="0" w:color="auto"/>
        <w:right w:val="none" w:sz="0" w:space="0" w:color="auto"/>
      </w:divBdr>
    </w:div>
    <w:div w:id="64766273">
      <w:bodyDiv w:val="1"/>
      <w:marLeft w:val="0"/>
      <w:marRight w:val="0"/>
      <w:marTop w:val="0"/>
      <w:marBottom w:val="0"/>
      <w:divBdr>
        <w:top w:val="none" w:sz="0" w:space="0" w:color="auto"/>
        <w:left w:val="none" w:sz="0" w:space="0" w:color="auto"/>
        <w:bottom w:val="none" w:sz="0" w:space="0" w:color="auto"/>
        <w:right w:val="none" w:sz="0" w:space="0" w:color="auto"/>
      </w:divBdr>
    </w:div>
    <w:div w:id="67388147">
      <w:bodyDiv w:val="1"/>
      <w:marLeft w:val="0"/>
      <w:marRight w:val="0"/>
      <w:marTop w:val="0"/>
      <w:marBottom w:val="0"/>
      <w:divBdr>
        <w:top w:val="none" w:sz="0" w:space="0" w:color="auto"/>
        <w:left w:val="none" w:sz="0" w:space="0" w:color="auto"/>
        <w:bottom w:val="none" w:sz="0" w:space="0" w:color="auto"/>
        <w:right w:val="none" w:sz="0" w:space="0" w:color="auto"/>
      </w:divBdr>
    </w:div>
    <w:div w:id="70857839">
      <w:bodyDiv w:val="1"/>
      <w:marLeft w:val="0"/>
      <w:marRight w:val="0"/>
      <w:marTop w:val="0"/>
      <w:marBottom w:val="0"/>
      <w:divBdr>
        <w:top w:val="none" w:sz="0" w:space="0" w:color="auto"/>
        <w:left w:val="none" w:sz="0" w:space="0" w:color="auto"/>
        <w:bottom w:val="none" w:sz="0" w:space="0" w:color="auto"/>
        <w:right w:val="none" w:sz="0" w:space="0" w:color="auto"/>
      </w:divBdr>
    </w:div>
    <w:div w:id="71244421">
      <w:bodyDiv w:val="1"/>
      <w:marLeft w:val="0"/>
      <w:marRight w:val="0"/>
      <w:marTop w:val="0"/>
      <w:marBottom w:val="0"/>
      <w:divBdr>
        <w:top w:val="none" w:sz="0" w:space="0" w:color="auto"/>
        <w:left w:val="none" w:sz="0" w:space="0" w:color="auto"/>
        <w:bottom w:val="none" w:sz="0" w:space="0" w:color="auto"/>
        <w:right w:val="none" w:sz="0" w:space="0" w:color="auto"/>
      </w:divBdr>
    </w:div>
    <w:div w:id="71316778">
      <w:bodyDiv w:val="1"/>
      <w:marLeft w:val="0"/>
      <w:marRight w:val="0"/>
      <w:marTop w:val="0"/>
      <w:marBottom w:val="0"/>
      <w:divBdr>
        <w:top w:val="none" w:sz="0" w:space="0" w:color="auto"/>
        <w:left w:val="none" w:sz="0" w:space="0" w:color="auto"/>
        <w:bottom w:val="none" w:sz="0" w:space="0" w:color="auto"/>
        <w:right w:val="none" w:sz="0" w:space="0" w:color="auto"/>
      </w:divBdr>
    </w:div>
    <w:div w:id="71776174">
      <w:bodyDiv w:val="1"/>
      <w:marLeft w:val="0"/>
      <w:marRight w:val="0"/>
      <w:marTop w:val="0"/>
      <w:marBottom w:val="0"/>
      <w:divBdr>
        <w:top w:val="none" w:sz="0" w:space="0" w:color="auto"/>
        <w:left w:val="none" w:sz="0" w:space="0" w:color="auto"/>
        <w:bottom w:val="none" w:sz="0" w:space="0" w:color="auto"/>
        <w:right w:val="none" w:sz="0" w:space="0" w:color="auto"/>
      </w:divBdr>
    </w:div>
    <w:div w:id="72746212">
      <w:bodyDiv w:val="1"/>
      <w:marLeft w:val="0"/>
      <w:marRight w:val="0"/>
      <w:marTop w:val="0"/>
      <w:marBottom w:val="0"/>
      <w:divBdr>
        <w:top w:val="none" w:sz="0" w:space="0" w:color="auto"/>
        <w:left w:val="none" w:sz="0" w:space="0" w:color="auto"/>
        <w:bottom w:val="none" w:sz="0" w:space="0" w:color="auto"/>
        <w:right w:val="none" w:sz="0" w:space="0" w:color="auto"/>
      </w:divBdr>
    </w:div>
    <w:div w:id="76099546">
      <w:bodyDiv w:val="1"/>
      <w:marLeft w:val="0"/>
      <w:marRight w:val="0"/>
      <w:marTop w:val="0"/>
      <w:marBottom w:val="0"/>
      <w:divBdr>
        <w:top w:val="none" w:sz="0" w:space="0" w:color="auto"/>
        <w:left w:val="none" w:sz="0" w:space="0" w:color="auto"/>
        <w:bottom w:val="none" w:sz="0" w:space="0" w:color="auto"/>
        <w:right w:val="none" w:sz="0" w:space="0" w:color="auto"/>
      </w:divBdr>
    </w:div>
    <w:div w:id="79257872">
      <w:bodyDiv w:val="1"/>
      <w:marLeft w:val="0"/>
      <w:marRight w:val="0"/>
      <w:marTop w:val="0"/>
      <w:marBottom w:val="0"/>
      <w:divBdr>
        <w:top w:val="none" w:sz="0" w:space="0" w:color="auto"/>
        <w:left w:val="none" w:sz="0" w:space="0" w:color="auto"/>
        <w:bottom w:val="none" w:sz="0" w:space="0" w:color="auto"/>
        <w:right w:val="none" w:sz="0" w:space="0" w:color="auto"/>
      </w:divBdr>
    </w:div>
    <w:div w:id="79451047">
      <w:bodyDiv w:val="1"/>
      <w:marLeft w:val="0"/>
      <w:marRight w:val="0"/>
      <w:marTop w:val="0"/>
      <w:marBottom w:val="0"/>
      <w:divBdr>
        <w:top w:val="none" w:sz="0" w:space="0" w:color="auto"/>
        <w:left w:val="none" w:sz="0" w:space="0" w:color="auto"/>
        <w:bottom w:val="none" w:sz="0" w:space="0" w:color="auto"/>
        <w:right w:val="none" w:sz="0" w:space="0" w:color="auto"/>
      </w:divBdr>
    </w:div>
    <w:div w:id="86193671">
      <w:bodyDiv w:val="1"/>
      <w:marLeft w:val="0"/>
      <w:marRight w:val="0"/>
      <w:marTop w:val="0"/>
      <w:marBottom w:val="0"/>
      <w:divBdr>
        <w:top w:val="none" w:sz="0" w:space="0" w:color="auto"/>
        <w:left w:val="none" w:sz="0" w:space="0" w:color="auto"/>
        <w:bottom w:val="none" w:sz="0" w:space="0" w:color="auto"/>
        <w:right w:val="none" w:sz="0" w:space="0" w:color="auto"/>
      </w:divBdr>
    </w:div>
    <w:div w:id="87892652">
      <w:bodyDiv w:val="1"/>
      <w:marLeft w:val="0"/>
      <w:marRight w:val="0"/>
      <w:marTop w:val="0"/>
      <w:marBottom w:val="0"/>
      <w:divBdr>
        <w:top w:val="none" w:sz="0" w:space="0" w:color="auto"/>
        <w:left w:val="none" w:sz="0" w:space="0" w:color="auto"/>
        <w:bottom w:val="none" w:sz="0" w:space="0" w:color="auto"/>
        <w:right w:val="none" w:sz="0" w:space="0" w:color="auto"/>
      </w:divBdr>
    </w:div>
    <w:div w:id="88699983">
      <w:bodyDiv w:val="1"/>
      <w:marLeft w:val="0"/>
      <w:marRight w:val="0"/>
      <w:marTop w:val="0"/>
      <w:marBottom w:val="0"/>
      <w:divBdr>
        <w:top w:val="none" w:sz="0" w:space="0" w:color="auto"/>
        <w:left w:val="none" w:sz="0" w:space="0" w:color="auto"/>
        <w:bottom w:val="none" w:sz="0" w:space="0" w:color="auto"/>
        <w:right w:val="none" w:sz="0" w:space="0" w:color="auto"/>
      </w:divBdr>
    </w:div>
    <w:div w:id="92015268">
      <w:bodyDiv w:val="1"/>
      <w:marLeft w:val="0"/>
      <w:marRight w:val="0"/>
      <w:marTop w:val="0"/>
      <w:marBottom w:val="0"/>
      <w:divBdr>
        <w:top w:val="none" w:sz="0" w:space="0" w:color="auto"/>
        <w:left w:val="none" w:sz="0" w:space="0" w:color="auto"/>
        <w:bottom w:val="none" w:sz="0" w:space="0" w:color="auto"/>
        <w:right w:val="none" w:sz="0" w:space="0" w:color="auto"/>
      </w:divBdr>
    </w:div>
    <w:div w:id="92094161">
      <w:bodyDiv w:val="1"/>
      <w:marLeft w:val="0"/>
      <w:marRight w:val="0"/>
      <w:marTop w:val="0"/>
      <w:marBottom w:val="0"/>
      <w:divBdr>
        <w:top w:val="none" w:sz="0" w:space="0" w:color="auto"/>
        <w:left w:val="none" w:sz="0" w:space="0" w:color="auto"/>
        <w:bottom w:val="none" w:sz="0" w:space="0" w:color="auto"/>
        <w:right w:val="none" w:sz="0" w:space="0" w:color="auto"/>
      </w:divBdr>
    </w:div>
    <w:div w:id="93522648">
      <w:bodyDiv w:val="1"/>
      <w:marLeft w:val="0"/>
      <w:marRight w:val="0"/>
      <w:marTop w:val="0"/>
      <w:marBottom w:val="0"/>
      <w:divBdr>
        <w:top w:val="none" w:sz="0" w:space="0" w:color="auto"/>
        <w:left w:val="none" w:sz="0" w:space="0" w:color="auto"/>
        <w:bottom w:val="none" w:sz="0" w:space="0" w:color="auto"/>
        <w:right w:val="none" w:sz="0" w:space="0" w:color="auto"/>
      </w:divBdr>
    </w:div>
    <w:div w:id="95174374">
      <w:bodyDiv w:val="1"/>
      <w:marLeft w:val="0"/>
      <w:marRight w:val="0"/>
      <w:marTop w:val="0"/>
      <w:marBottom w:val="0"/>
      <w:divBdr>
        <w:top w:val="none" w:sz="0" w:space="0" w:color="auto"/>
        <w:left w:val="none" w:sz="0" w:space="0" w:color="auto"/>
        <w:bottom w:val="none" w:sz="0" w:space="0" w:color="auto"/>
        <w:right w:val="none" w:sz="0" w:space="0" w:color="auto"/>
      </w:divBdr>
    </w:div>
    <w:div w:id="95684852">
      <w:bodyDiv w:val="1"/>
      <w:marLeft w:val="0"/>
      <w:marRight w:val="0"/>
      <w:marTop w:val="0"/>
      <w:marBottom w:val="0"/>
      <w:divBdr>
        <w:top w:val="none" w:sz="0" w:space="0" w:color="auto"/>
        <w:left w:val="none" w:sz="0" w:space="0" w:color="auto"/>
        <w:bottom w:val="none" w:sz="0" w:space="0" w:color="auto"/>
        <w:right w:val="none" w:sz="0" w:space="0" w:color="auto"/>
      </w:divBdr>
    </w:div>
    <w:div w:id="97337793">
      <w:bodyDiv w:val="1"/>
      <w:marLeft w:val="0"/>
      <w:marRight w:val="0"/>
      <w:marTop w:val="0"/>
      <w:marBottom w:val="0"/>
      <w:divBdr>
        <w:top w:val="none" w:sz="0" w:space="0" w:color="auto"/>
        <w:left w:val="none" w:sz="0" w:space="0" w:color="auto"/>
        <w:bottom w:val="none" w:sz="0" w:space="0" w:color="auto"/>
        <w:right w:val="none" w:sz="0" w:space="0" w:color="auto"/>
      </w:divBdr>
    </w:div>
    <w:div w:id="98531154">
      <w:bodyDiv w:val="1"/>
      <w:marLeft w:val="0"/>
      <w:marRight w:val="0"/>
      <w:marTop w:val="0"/>
      <w:marBottom w:val="0"/>
      <w:divBdr>
        <w:top w:val="none" w:sz="0" w:space="0" w:color="auto"/>
        <w:left w:val="none" w:sz="0" w:space="0" w:color="auto"/>
        <w:bottom w:val="none" w:sz="0" w:space="0" w:color="auto"/>
        <w:right w:val="none" w:sz="0" w:space="0" w:color="auto"/>
      </w:divBdr>
    </w:div>
    <w:div w:id="100152365">
      <w:bodyDiv w:val="1"/>
      <w:marLeft w:val="0"/>
      <w:marRight w:val="0"/>
      <w:marTop w:val="0"/>
      <w:marBottom w:val="0"/>
      <w:divBdr>
        <w:top w:val="none" w:sz="0" w:space="0" w:color="auto"/>
        <w:left w:val="none" w:sz="0" w:space="0" w:color="auto"/>
        <w:bottom w:val="none" w:sz="0" w:space="0" w:color="auto"/>
        <w:right w:val="none" w:sz="0" w:space="0" w:color="auto"/>
      </w:divBdr>
    </w:div>
    <w:div w:id="100490178">
      <w:bodyDiv w:val="1"/>
      <w:marLeft w:val="0"/>
      <w:marRight w:val="0"/>
      <w:marTop w:val="0"/>
      <w:marBottom w:val="0"/>
      <w:divBdr>
        <w:top w:val="none" w:sz="0" w:space="0" w:color="auto"/>
        <w:left w:val="none" w:sz="0" w:space="0" w:color="auto"/>
        <w:bottom w:val="none" w:sz="0" w:space="0" w:color="auto"/>
        <w:right w:val="none" w:sz="0" w:space="0" w:color="auto"/>
      </w:divBdr>
    </w:div>
    <w:div w:id="101459975">
      <w:bodyDiv w:val="1"/>
      <w:marLeft w:val="0"/>
      <w:marRight w:val="0"/>
      <w:marTop w:val="0"/>
      <w:marBottom w:val="0"/>
      <w:divBdr>
        <w:top w:val="none" w:sz="0" w:space="0" w:color="auto"/>
        <w:left w:val="none" w:sz="0" w:space="0" w:color="auto"/>
        <w:bottom w:val="none" w:sz="0" w:space="0" w:color="auto"/>
        <w:right w:val="none" w:sz="0" w:space="0" w:color="auto"/>
      </w:divBdr>
    </w:div>
    <w:div w:id="102766662">
      <w:bodyDiv w:val="1"/>
      <w:marLeft w:val="0"/>
      <w:marRight w:val="0"/>
      <w:marTop w:val="0"/>
      <w:marBottom w:val="0"/>
      <w:divBdr>
        <w:top w:val="none" w:sz="0" w:space="0" w:color="auto"/>
        <w:left w:val="none" w:sz="0" w:space="0" w:color="auto"/>
        <w:bottom w:val="none" w:sz="0" w:space="0" w:color="auto"/>
        <w:right w:val="none" w:sz="0" w:space="0" w:color="auto"/>
      </w:divBdr>
    </w:div>
    <w:div w:id="104934631">
      <w:bodyDiv w:val="1"/>
      <w:marLeft w:val="0"/>
      <w:marRight w:val="0"/>
      <w:marTop w:val="0"/>
      <w:marBottom w:val="0"/>
      <w:divBdr>
        <w:top w:val="none" w:sz="0" w:space="0" w:color="auto"/>
        <w:left w:val="none" w:sz="0" w:space="0" w:color="auto"/>
        <w:bottom w:val="none" w:sz="0" w:space="0" w:color="auto"/>
        <w:right w:val="none" w:sz="0" w:space="0" w:color="auto"/>
      </w:divBdr>
    </w:div>
    <w:div w:id="106200261">
      <w:bodyDiv w:val="1"/>
      <w:marLeft w:val="0"/>
      <w:marRight w:val="0"/>
      <w:marTop w:val="0"/>
      <w:marBottom w:val="0"/>
      <w:divBdr>
        <w:top w:val="none" w:sz="0" w:space="0" w:color="auto"/>
        <w:left w:val="none" w:sz="0" w:space="0" w:color="auto"/>
        <w:bottom w:val="none" w:sz="0" w:space="0" w:color="auto"/>
        <w:right w:val="none" w:sz="0" w:space="0" w:color="auto"/>
      </w:divBdr>
    </w:div>
    <w:div w:id="108941009">
      <w:bodyDiv w:val="1"/>
      <w:marLeft w:val="0"/>
      <w:marRight w:val="0"/>
      <w:marTop w:val="0"/>
      <w:marBottom w:val="0"/>
      <w:divBdr>
        <w:top w:val="none" w:sz="0" w:space="0" w:color="auto"/>
        <w:left w:val="none" w:sz="0" w:space="0" w:color="auto"/>
        <w:bottom w:val="none" w:sz="0" w:space="0" w:color="auto"/>
        <w:right w:val="none" w:sz="0" w:space="0" w:color="auto"/>
      </w:divBdr>
    </w:div>
    <w:div w:id="112481010">
      <w:bodyDiv w:val="1"/>
      <w:marLeft w:val="0"/>
      <w:marRight w:val="0"/>
      <w:marTop w:val="0"/>
      <w:marBottom w:val="0"/>
      <w:divBdr>
        <w:top w:val="none" w:sz="0" w:space="0" w:color="auto"/>
        <w:left w:val="none" w:sz="0" w:space="0" w:color="auto"/>
        <w:bottom w:val="none" w:sz="0" w:space="0" w:color="auto"/>
        <w:right w:val="none" w:sz="0" w:space="0" w:color="auto"/>
      </w:divBdr>
    </w:div>
    <w:div w:id="112795706">
      <w:bodyDiv w:val="1"/>
      <w:marLeft w:val="0"/>
      <w:marRight w:val="0"/>
      <w:marTop w:val="0"/>
      <w:marBottom w:val="0"/>
      <w:divBdr>
        <w:top w:val="none" w:sz="0" w:space="0" w:color="auto"/>
        <w:left w:val="none" w:sz="0" w:space="0" w:color="auto"/>
        <w:bottom w:val="none" w:sz="0" w:space="0" w:color="auto"/>
        <w:right w:val="none" w:sz="0" w:space="0" w:color="auto"/>
      </w:divBdr>
    </w:div>
    <w:div w:id="114759331">
      <w:bodyDiv w:val="1"/>
      <w:marLeft w:val="0"/>
      <w:marRight w:val="0"/>
      <w:marTop w:val="0"/>
      <w:marBottom w:val="0"/>
      <w:divBdr>
        <w:top w:val="none" w:sz="0" w:space="0" w:color="auto"/>
        <w:left w:val="none" w:sz="0" w:space="0" w:color="auto"/>
        <w:bottom w:val="none" w:sz="0" w:space="0" w:color="auto"/>
        <w:right w:val="none" w:sz="0" w:space="0" w:color="auto"/>
      </w:divBdr>
    </w:div>
    <w:div w:id="115569482">
      <w:bodyDiv w:val="1"/>
      <w:marLeft w:val="0"/>
      <w:marRight w:val="0"/>
      <w:marTop w:val="0"/>
      <w:marBottom w:val="0"/>
      <w:divBdr>
        <w:top w:val="none" w:sz="0" w:space="0" w:color="auto"/>
        <w:left w:val="none" w:sz="0" w:space="0" w:color="auto"/>
        <w:bottom w:val="none" w:sz="0" w:space="0" w:color="auto"/>
        <w:right w:val="none" w:sz="0" w:space="0" w:color="auto"/>
      </w:divBdr>
    </w:div>
    <w:div w:id="117260851">
      <w:bodyDiv w:val="1"/>
      <w:marLeft w:val="0"/>
      <w:marRight w:val="0"/>
      <w:marTop w:val="0"/>
      <w:marBottom w:val="0"/>
      <w:divBdr>
        <w:top w:val="none" w:sz="0" w:space="0" w:color="auto"/>
        <w:left w:val="none" w:sz="0" w:space="0" w:color="auto"/>
        <w:bottom w:val="none" w:sz="0" w:space="0" w:color="auto"/>
        <w:right w:val="none" w:sz="0" w:space="0" w:color="auto"/>
      </w:divBdr>
    </w:div>
    <w:div w:id="117338317">
      <w:bodyDiv w:val="1"/>
      <w:marLeft w:val="0"/>
      <w:marRight w:val="0"/>
      <w:marTop w:val="0"/>
      <w:marBottom w:val="0"/>
      <w:divBdr>
        <w:top w:val="none" w:sz="0" w:space="0" w:color="auto"/>
        <w:left w:val="none" w:sz="0" w:space="0" w:color="auto"/>
        <w:bottom w:val="none" w:sz="0" w:space="0" w:color="auto"/>
        <w:right w:val="none" w:sz="0" w:space="0" w:color="auto"/>
      </w:divBdr>
    </w:div>
    <w:div w:id="118185389">
      <w:bodyDiv w:val="1"/>
      <w:marLeft w:val="0"/>
      <w:marRight w:val="0"/>
      <w:marTop w:val="0"/>
      <w:marBottom w:val="0"/>
      <w:divBdr>
        <w:top w:val="none" w:sz="0" w:space="0" w:color="auto"/>
        <w:left w:val="none" w:sz="0" w:space="0" w:color="auto"/>
        <w:bottom w:val="none" w:sz="0" w:space="0" w:color="auto"/>
        <w:right w:val="none" w:sz="0" w:space="0" w:color="auto"/>
      </w:divBdr>
    </w:div>
    <w:div w:id="118764036">
      <w:bodyDiv w:val="1"/>
      <w:marLeft w:val="0"/>
      <w:marRight w:val="0"/>
      <w:marTop w:val="0"/>
      <w:marBottom w:val="0"/>
      <w:divBdr>
        <w:top w:val="none" w:sz="0" w:space="0" w:color="auto"/>
        <w:left w:val="none" w:sz="0" w:space="0" w:color="auto"/>
        <w:bottom w:val="none" w:sz="0" w:space="0" w:color="auto"/>
        <w:right w:val="none" w:sz="0" w:space="0" w:color="auto"/>
      </w:divBdr>
    </w:div>
    <w:div w:id="118842891">
      <w:bodyDiv w:val="1"/>
      <w:marLeft w:val="0"/>
      <w:marRight w:val="0"/>
      <w:marTop w:val="0"/>
      <w:marBottom w:val="0"/>
      <w:divBdr>
        <w:top w:val="none" w:sz="0" w:space="0" w:color="auto"/>
        <w:left w:val="none" w:sz="0" w:space="0" w:color="auto"/>
        <w:bottom w:val="none" w:sz="0" w:space="0" w:color="auto"/>
        <w:right w:val="none" w:sz="0" w:space="0" w:color="auto"/>
      </w:divBdr>
    </w:div>
    <w:div w:id="121391125">
      <w:bodyDiv w:val="1"/>
      <w:marLeft w:val="0"/>
      <w:marRight w:val="0"/>
      <w:marTop w:val="0"/>
      <w:marBottom w:val="0"/>
      <w:divBdr>
        <w:top w:val="none" w:sz="0" w:space="0" w:color="auto"/>
        <w:left w:val="none" w:sz="0" w:space="0" w:color="auto"/>
        <w:bottom w:val="none" w:sz="0" w:space="0" w:color="auto"/>
        <w:right w:val="none" w:sz="0" w:space="0" w:color="auto"/>
      </w:divBdr>
    </w:div>
    <w:div w:id="122844700">
      <w:bodyDiv w:val="1"/>
      <w:marLeft w:val="0"/>
      <w:marRight w:val="0"/>
      <w:marTop w:val="0"/>
      <w:marBottom w:val="0"/>
      <w:divBdr>
        <w:top w:val="none" w:sz="0" w:space="0" w:color="auto"/>
        <w:left w:val="none" w:sz="0" w:space="0" w:color="auto"/>
        <w:bottom w:val="none" w:sz="0" w:space="0" w:color="auto"/>
        <w:right w:val="none" w:sz="0" w:space="0" w:color="auto"/>
      </w:divBdr>
    </w:div>
    <w:div w:id="123624977">
      <w:bodyDiv w:val="1"/>
      <w:marLeft w:val="0"/>
      <w:marRight w:val="0"/>
      <w:marTop w:val="0"/>
      <w:marBottom w:val="0"/>
      <w:divBdr>
        <w:top w:val="none" w:sz="0" w:space="0" w:color="auto"/>
        <w:left w:val="none" w:sz="0" w:space="0" w:color="auto"/>
        <w:bottom w:val="none" w:sz="0" w:space="0" w:color="auto"/>
        <w:right w:val="none" w:sz="0" w:space="0" w:color="auto"/>
      </w:divBdr>
    </w:div>
    <w:div w:id="124201572">
      <w:bodyDiv w:val="1"/>
      <w:marLeft w:val="0"/>
      <w:marRight w:val="0"/>
      <w:marTop w:val="0"/>
      <w:marBottom w:val="0"/>
      <w:divBdr>
        <w:top w:val="none" w:sz="0" w:space="0" w:color="auto"/>
        <w:left w:val="none" w:sz="0" w:space="0" w:color="auto"/>
        <w:bottom w:val="none" w:sz="0" w:space="0" w:color="auto"/>
        <w:right w:val="none" w:sz="0" w:space="0" w:color="auto"/>
      </w:divBdr>
    </w:div>
    <w:div w:id="124349344">
      <w:bodyDiv w:val="1"/>
      <w:marLeft w:val="0"/>
      <w:marRight w:val="0"/>
      <w:marTop w:val="0"/>
      <w:marBottom w:val="0"/>
      <w:divBdr>
        <w:top w:val="none" w:sz="0" w:space="0" w:color="auto"/>
        <w:left w:val="none" w:sz="0" w:space="0" w:color="auto"/>
        <w:bottom w:val="none" w:sz="0" w:space="0" w:color="auto"/>
        <w:right w:val="none" w:sz="0" w:space="0" w:color="auto"/>
      </w:divBdr>
    </w:div>
    <w:div w:id="125008657">
      <w:bodyDiv w:val="1"/>
      <w:marLeft w:val="0"/>
      <w:marRight w:val="0"/>
      <w:marTop w:val="0"/>
      <w:marBottom w:val="0"/>
      <w:divBdr>
        <w:top w:val="none" w:sz="0" w:space="0" w:color="auto"/>
        <w:left w:val="none" w:sz="0" w:space="0" w:color="auto"/>
        <w:bottom w:val="none" w:sz="0" w:space="0" w:color="auto"/>
        <w:right w:val="none" w:sz="0" w:space="0" w:color="auto"/>
      </w:divBdr>
    </w:div>
    <w:div w:id="133183830">
      <w:bodyDiv w:val="1"/>
      <w:marLeft w:val="0"/>
      <w:marRight w:val="0"/>
      <w:marTop w:val="0"/>
      <w:marBottom w:val="0"/>
      <w:divBdr>
        <w:top w:val="none" w:sz="0" w:space="0" w:color="auto"/>
        <w:left w:val="none" w:sz="0" w:space="0" w:color="auto"/>
        <w:bottom w:val="none" w:sz="0" w:space="0" w:color="auto"/>
        <w:right w:val="none" w:sz="0" w:space="0" w:color="auto"/>
      </w:divBdr>
    </w:div>
    <w:div w:id="134874555">
      <w:bodyDiv w:val="1"/>
      <w:marLeft w:val="0"/>
      <w:marRight w:val="0"/>
      <w:marTop w:val="0"/>
      <w:marBottom w:val="0"/>
      <w:divBdr>
        <w:top w:val="none" w:sz="0" w:space="0" w:color="auto"/>
        <w:left w:val="none" w:sz="0" w:space="0" w:color="auto"/>
        <w:bottom w:val="none" w:sz="0" w:space="0" w:color="auto"/>
        <w:right w:val="none" w:sz="0" w:space="0" w:color="auto"/>
      </w:divBdr>
    </w:div>
    <w:div w:id="137232700">
      <w:bodyDiv w:val="1"/>
      <w:marLeft w:val="0"/>
      <w:marRight w:val="0"/>
      <w:marTop w:val="0"/>
      <w:marBottom w:val="0"/>
      <w:divBdr>
        <w:top w:val="none" w:sz="0" w:space="0" w:color="auto"/>
        <w:left w:val="none" w:sz="0" w:space="0" w:color="auto"/>
        <w:bottom w:val="none" w:sz="0" w:space="0" w:color="auto"/>
        <w:right w:val="none" w:sz="0" w:space="0" w:color="auto"/>
      </w:divBdr>
    </w:div>
    <w:div w:id="137378274">
      <w:bodyDiv w:val="1"/>
      <w:marLeft w:val="0"/>
      <w:marRight w:val="0"/>
      <w:marTop w:val="0"/>
      <w:marBottom w:val="0"/>
      <w:divBdr>
        <w:top w:val="none" w:sz="0" w:space="0" w:color="auto"/>
        <w:left w:val="none" w:sz="0" w:space="0" w:color="auto"/>
        <w:bottom w:val="none" w:sz="0" w:space="0" w:color="auto"/>
        <w:right w:val="none" w:sz="0" w:space="0" w:color="auto"/>
      </w:divBdr>
    </w:div>
    <w:div w:id="138347497">
      <w:bodyDiv w:val="1"/>
      <w:marLeft w:val="0"/>
      <w:marRight w:val="0"/>
      <w:marTop w:val="0"/>
      <w:marBottom w:val="0"/>
      <w:divBdr>
        <w:top w:val="none" w:sz="0" w:space="0" w:color="auto"/>
        <w:left w:val="none" w:sz="0" w:space="0" w:color="auto"/>
        <w:bottom w:val="none" w:sz="0" w:space="0" w:color="auto"/>
        <w:right w:val="none" w:sz="0" w:space="0" w:color="auto"/>
      </w:divBdr>
    </w:div>
    <w:div w:id="138888896">
      <w:bodyDiv w:val="1"/>
      <w:marLeft w:val="0"/>
      <w:marRight w:val="0"/>
      <w:marTop w:val="0"/>
      <w:marBottom w:val="0"/>
      <w:divBdr>
        <w:top w:val="none" w:sz="0" w:space="0" w:color="auto"/>
        <w:left w:val="none" w:sz="0" w:space="0" w:color="auto"/>
        <w:bottom w:val="none" w:sz="0" w:space="0" w:color="auto"/>
        <w:right w:val="none" w:sz="0" w:space="0" w:color="auto"/>
      </w:divBdr>
    </w:div>
    <w:div w:id="139348881">
      <w:bodyDiv w:val="1"/>
      <w:marLeft w:val="0"/>
      <w:marRight w:val="0"/>
      <w:marTop w:val="0"/>
      <w:marBottom w:val="0"/>
      <w:divBdr>
        <w:top w:val="none" w:sz="0" w:space="0" w:color="auto"/>
        <w:left w:val="none" w:sz="0" w:space="0" w:color="auto"/>
        <w:bottom w:val="none" w:sz="0" w:space="0" w:color="auto"/>
        <w:right w:val="none" w:sz="0" w:space="0" w:color="auto"/>
      </w:divBdr>
    </w:div>
    <w:div w:id="140197517">
      <w:bodyDiv w:val="1"/>
      <w:marLeft w:val="0"/>
      <w:marRight w:val="0"/>
      <w:marTop w:val="0"/>
      <w:marBottom w:val="0"/>
      <w:divBdr>
        <w:top w:val="none" w:sz="0" w:space="0" w:color="auto"/>
        <w:left w:val="none" w:sz="0" w:space="0" w:color="auto"/>
        <w:bottom w:val="none" w:sz="0" w:space="0" w:color="auto"/>
        <w:right w:val="none" w:sz="0" w:space="0" w:color="auto"/>
      </w:divBdr>
    </w:div>
    <w:div w:id="140198879">
      <w:bodyDiv w:val="1"/>
      <w:marLeft w:val="0"/>
      <w:marRight w:val="0"/>
      <w:marTop w:val="0"/>
      <w:marBottom w:val="0"/>
      <w:divBdr>
        <w:top w:val="none" w:sz="0" w:space="0" w:color="auto"/>
        <w:left w:val="none" w:sz="0" w:space="0" w:color="auto"/>
        <w:bottom w:val="none" w:sz="0" w:space="0" w:color="auto"/>
        <w:right w:val="none" w:sz="0" w:space="0" w:color="auto"/>
      </w:divBdr>
    </w:div>
    <w:div w:id="144006257">
      <w:bodyDiv w:val="1"/>
      <w:marLeft w:val="0"/>
      <w:marRight w:val="0"/>
      <w:marTop w:val="0"/>
      <w:marBottom w:val="0"/>
      <w:divBdr>
        <w:top w:val="none" w:sz="0" w:space="0" w:color="auto"/>
        <w:left w:val="none" w:sz="0" w:space="0" w:color="auto"/>
        <w:bottom w:val="none" w:sz="0" w:space="0" w:color="auto"/>
        <w:right w:val="none" w:sz="0" w:space="0" w:color="auto"/>
      </w:divBdr>
    </w:div>
    <w:div w:id="146869285">
      <w:bodyDiv w:val="1"/>
      <w:marLeft w:val="0"/>
      <w:marRight w:val="0"/>
      <w:marTop w:val="0"/>
      <w:marBottom w:val="0"/>
      <w:divBdr>
        <w:top w:val="none" w:sz="0" w:space="0" w:color="auto"/>
        <w:left w:val="none" w:sz="0" w:space="0" w:color="auto"/>
        <w:bottom w:val="none" w:sz="0" w:space="0" w:color="auto"/>
        <w:right w:val="none" w:sz="0" w:space="0" w:color="auto"/>
      </w:divBdr>
    </w:div>
    <w:div w:id="148643885">
      <w:bodyDiv w:val="1"/>
      <w:marLeft w:val="0"/>
      <w:marRight w:val="0"/>
      <w:marTop w:val="0"/>
      <w:marBottom w:val="0"/>
      <w:divBdr>
        <w:top w:val="none" w:sz="0" w:space="0" w:color="auto"/>
        <w:left w:val="none" w:sz="0" w:space="0" w:color="auto"/>
        <w:bottom w:val="none" w:sz="0" w:space="0" w:color="auto"/>
        <w:right w:val="none" w:sz="0" w:space="0" w:color="auto"/>
      </w:divBdr>
    </w:div>
    <w:div w:id="148668161">
      <w:bodyDiv w:val="1"/>
      <w:marLeft w:val="0"/>
      <w:marRight w:val="0"/>
      <w:marTop w:val="0"/>
      <w:marBottom w:val="0"/>
      <w:divBdr>
        <w:top w:val="none" w:sz="0" w:space="0" w:color="auto"/>
        <w:left w:val="none" w:sz="0" w:space="0" w:color="auto"/>
        <w:bottom w:val="none" w:sz="0" w:space="0" w:color="auto"/>
        <w:right w:val="none" w:sz="0" w:space="0" w:color="auto"/>
      </w:divBdr>
    </w:div>
    <w:div w:id="150875247">
      <w:bodyDiv w:val="1"/>
      <w:marLeft w:val="0"/>
      <w:marRight w:val="0"/>
      <w:marTop w:val="0"/>
      <w:marBottom w:val="0"/>
      <w:divBdr>
        <w:top w:val="none" w:sz="0" w:space="0" w:color="auto"/>
        <w:left w:val="none" w:sz="0" w:space="0" w:color="auto"/>
        <w:bottom w:val="none" w:sz="0" w:space="0" w:color="auto"/>
        <w:right w:val="none" w:sz="0" w:space="0" w:color="auto"/>
      </w:divBdr>
    </w:div>
    <w:div w:id="155611446">
      <w:bodyDiv w:val="1"/>
      <w:marLeft w:val="0"/>
      <w:marRight w:val="0"/>
      <w:marTop w:val="0"/>
      <w:marBottom w:val="0"/>
      <w:divBdr>
        <w:top w:val="none" w:sz="0" w:space="0" w:color="auto"/>
        <w:left w:val="none" w:sz="0" w:space="0" w:color="auto"/>
        <w:bottom w:val="none" w:sz="0" w:space="0" w:color="auto"/>
        <w:right w:val="none" w:sz="0" w:space="0" w:color="auto"/>
      </w:divBdr>
    </w:div>
    <w:div w:id="155922126">
      <w:bodyDiv w:val="1"/>
      <w:marLeft w:val="0"/>
      <w:marRight w:val="0"/>
      <w:marTop w:val="0"/>
      <w:marBottom w:val="0"/>
      <w:divBdr>
        <w:top w:val="none" w:sz="0" w:space="0" w:color="auto"/>
        <w:left w:val="none" w:sz="0" w:space="0" w:color="auto"/>
        <w:bottom w:val="none" w:sz="0" w:space="0" w:color="auto"/>
        <w:right w:val="none" w:sz="0" w:space="0" w:color="auto"/>
      </w:divBdr>
    </w:div>
    <w:div w:id="156001530">
      <w:bodyDiv w:val="1"/>
      <w:marLeft w:val="0"/>
      <w:marRight w:val="0"/>
      <w:marTop w:val="0"/>
      <w:marBottom w:val="0"/>
      <w:divBdr>
        <w:top w:val="none" w:sz="0" w:space="0" w:color="auto"/>
        <w:left w:val="none" w:sz="0" w:space="0" w:color="auto"/>
        <w:bottom w:val="none" w:sz="0" w:space="0" w:color="auto"/>
        <w:right w:val="none" w:sz="0" w:space="0" w:color="auto"/>
      </w:divBdr>
    </w:div>
    <w:div w:id="156189284">
      <w:bodyDiv w:val="1"/>
      <w:marLeft w:val="0"/>
      <w:marRight w:val="0"/>
      <w:marTop w:val="0"/>
      <w:marBottom w:val="0"/>
      <w:divBdr>
        <w:top w:val="none" w:sz="0" w:space="0" w:color="auto"/>
        <w:left w:val="none" w:sz="0" w:space="0" w:color="auto"/>
        <w:bottom w:val="none" w:sz="0" w:space="0" w:color="auto"/>
        <w:right w:val="none" w:sz="0" w:space="0" w:color="auto"/>
      </w:divBdr>
    </w:div>
    <w:div w:id="161241089">
      <w:bodyDiv w:val="1"/>
      <w:marLeft w:val="0"/>
      <w:marRight w:val="0"/>
      <w:marTop w:val="0"/>
      <w:marBottom w:val="0"/>
      <w:divBdr>
        <w:top w:val="none" w:sz="0" w:space="0" w:color="auto"/>
        <w:left w:val="none" w:sz="0" w:space="0" w:color="auto"/>
        <w:bottom w:val="none" w:sz="0" w:space="0" w:color="auto"/>
        <w:right w:val="none" w:sz="0" w:space="0" w:color="auto"/>
      </w:divBdr>
    </w:div>
    <w:div w:id="162858078">
      <w:bodyDiv w:val="1"/>
      <w:marLeft w:val="0"/>
      <w:marRight w:val="0"/>
      <w:marTop w:val="0"/>
      <w:marBottom w:val="0"/>
      <w:divBdr>
        <w:top w:val="none" w:sz="0" w:space="0" w:color="auto"/>
        <w:left w:val="none" w:sz="0" w:space="0" w:color="auto"/>
        <w:bottom w:val="none" w:sz="0" w:space="0" w:color="auto"/>
        <w:right w:val="none" w:sz="0" w:space="0" w:color="auto"/>
      </w:divBdr>
    </w:div>
    <w:div w:id="163668804">
      <w:bodyDiv w:val="1"/>
      <w:marLeft w:val="0"/>
      <w:marRight w:val="0"/>
      <w:marTop w:val="0"/>
      <w:marBottom w:val="0"/>
      <w:divBdr>
        <w:top w:val="none" w:sz="0" w:space="0" w:color="auto"/>
        <w:left w:val="none" w:sz="0" w:space="0" w:color="auto"/>
        <w:bottom w:val="none" w:sz="0" w:space="0" w:color="auto"/>
        <w:right w:val="none" w:sz="0" w:space="0" w:color="auto"/>
      </w:divBdr>
    </w:div>
    <w:div w:id="164170492">
      <w:bodyDiv w:val="1"/>
      <w:marLeft w:val="0"/>
      <w:marRight w:val="0"/>
      <w:marTop w:val="0"/>
      <w:marBottom w:val="0"/>
      <w:divBdr>
        <w:top w:val="none" w:sz="0" w:space="0" w:color="auto"/>
        <w:left w:val="none" w:sz="0" w:space="0" w:color="auto"/>
        <w:bottom w:val="none" w:sz="0" w:space="0" w:color="auto"/>
        <w:right w:val="none" w:sz="0" w:space="0" w:color="auto"/>
      </w:divBdr>
    </w:div>
    <w:div w:id="167599896">
      <w:bodyDiv w:val="1"/>
      <w:marLeft w:val="0"/>
      <w:marRight w:val="0"/>
      <w:marTop w:val="0"/>
      <w:marBottom w:val="0"/>
      <w:divBdr>
        <w:top w:val="none" w:sz="0" w:space="0" w:color="auto"/>
        <w:left w:val="none" w:sz="0" w:space="0" w:color="auto"/>
        <w:bottom w:val="none" w:sz="0" w:space="0" w:color="auto"/>
        <w:right w:val="none" w:sz="0" w:space="0" w:color="auto"/>
      </w:divBdr>
    </w:div>
    <w:div w:id="168109515">
      <w:bodyDiv w:val="1"/>
      <w:marLeft w:val="0"/>
      <w:marRight w:val="0"/>
      <w:marTop w:val="0"/>
      <w:marBottom w:val="0"/>
      <w:divBdr>
        <w:top w:val="none" w:sz="0" w:space="0" w:color="auto"/>
        <w:left w:val="none" w:sz="0" w:space="0" w:color="auto"/>
        <w:bottom w:val="none" w:sz="0" w:space="0" w:color="auto"/>
        <w:right w:val="none" w:sz="0" w:space="0" w:color="auto"/>
      </w:divBdr>
    </w:div>
    <w:div w:id="170029624">
      <w:bodyDiv w:val="1"/>
      <w:marLeft w:val="0"/>
      <w:marRight w:val="0"/>
      <w:marTop w:val="0"/>
      <w:marBottom w:val="0"/>
      <w:divBdr>
        <w:top w:val="none" w:sz="0" w:space="0" w:color="auto"/>
        <w:left w:val="none" w:sz="0" w:space="0" w:color="auto"/>
        <w:bottom w:val="none" w:sz="0" w:space="0" w:color="auto"/>
        <w:right w:val="none" w:sz="0" w:space="0" w:color="auto"/>
      </w:divBdr>
    </w:div>
    <w:div w:id="174153641">
      <w:bodyDiv w:val="1"/>
      <w:marLeft w:val="0"/>
      <w:marRight w:val="0"/>
      <w:marTop w:val="0"/>
      <w:marBottom w:val="0"/>
      <w:divBdr>
        <w:top w:val="none" w:sz="0" w:space="0" w:color="auto"/>
        <w:left w:val="none" w:sz="0" w:space="0" w:color="auto"/>
        <w:bottom w:val="none" w:sz="0" w:space="0" w:color="auto"/>
        <w:right w:val="none" w:sz="0" w:space="0" w:color="auto"/>
      </w:divBdr>
    </w:div>
    <w:div w:id="174393063">
      <w:bodyDiv w:val="1"/>
      <w:marLeft w:val="0"/>
      <w:marRight w:val="0"/>
      <w:marTop w:val="0"/>
      <w:marBottom w:val="0"/>
      <w:divBdr>
        <w:top w:val="none" w:sz="0" w:space="0" w:color="auto"/>
        <w:left w:val="none" w:sz="0" w:space="0" w:color="auto"/>
        <w:bottom w:val="none" w:sz="0" w:space="0" w:color="auto"/>
        <w:right w:val="none" w:sz="0" w:space="0" w:color="auto"/>
      </w:divBdr>
    </w:div>
    <w:div w:id="174393464">
      <w:bodyDiv w:val="1"/>
      <w:marLeft w:val="0"/>
      <w:marRight w:val="0"/>
      <w:marTop w:val="0"/>
      <w:marBottom w:val="0"/>
      <w:divBdr>
        <w:top w:val="none" w:sz="0" w:space="0" w:color="auto"/>
        <w:left w:val="none" w:sz="0" w:space="0" w:color="auto"/>
        <w:bottom w:val="none" w:sz="0" w:space="0" w:color="auto"/>
        <w:right w:val="none" w:sz="0" w:space="0" w:color="auto"/>
      </w:divBdr>
    </w:div>
    <w:div w:id="174462069">
      <w:bodyDiv w:val="1"/>
      <w:marLeft w:val="0"/>
      <w:marRight w:val="0"/>
      <w:marTop w:val="0"/>
      <w:marBottom w:val="0"/>
      <w:divBdr>
        <w:top w:val="none" w:sz="0" w:space="0" w:color="auto"/>
        <w:left w:val="none" w:sz="0" w:space="0" w:color="auto"/>
        <w:bottom w:val="none" w:sz="0" w:space="0" w:color="auto"/>
        <w:right w:val="none" w:sz="0" w:space="0" w:color="auto"/>
      </w:divBdr>
    </w:div>
    <w:div w:id="174998344">
      <w:bodyDiv w:val="1"/>
      <w:marLeft w:val="0"/>
      <w:marRight w:val="0"/>
      <w:marTop w:val="0"/>
      <w:marBottom w:val="0"/>
      <w:divBdr>
        <w:top w:val="none" w:sz="0" w:space="0" w:color="auto"/>
        <w:left w:val="none" w:sz="0" w:space="0" w:color="auto"/>
        <w:bottom w:val="none" w:sz="0" w:space="0" w:color="auto"/>
        <w:right w:val="none" w:sz="0" w:space="0" w:color="auto"/>
      </w:divBdr>
    </w:div>
    <w:div w:id="175703947">
      <w:bodyDiv w:val="1"/>
      <w:marLeft w:val="0"/>
      <w:marRight w:val="0"/>
      <w:marTop w:val="0"/>
      <w:marBottom w:val="0"/>
      <w:divBdr>
        <w:top w:val="none" w:sz="0" w:space="0" w:color="auto"/>
        <w:left w:val="none" w:sz="0" w:space="0" w:color="auto"/>
        <w:bottom w:val="none" w:sz="0" w:space="0" w:color="auto"/>
        <w:right w:val="none" w:sz="0" w:space="0" w:color="auto"/>
      </w:divBdr>
    </w:div>
    <w:div w:id="175921812">
      <w:bodyDiv w:val="1"/>
      <w:marLeft w:val="0"/>
      <w:marRight w:val="0"/>
      <w:marTop w:val="0"/>
      <w:marBottom w:val="0"/>
      <w:divBdr>
        <w:top w:val="none" w:sz="0" w:space="0" w:color="auto"/>
        <w:left w:val="none" w:sz="0" w:space="0" w:color="auto"/>
        <w:bottom w:val="none" w:sz="0" w:space="0" w:color="auto"/>
        <w:right w:val="none" w:sz="0" w:space="0" w:color="auto"/>
      </w:divBdr>
    </w:div>
    <w:div w:id="177813472">
      <w:bodyDiv w:val="1"/>
      <w:marLeft w:val="0"/>
      <w:marRight w:val="0"/>
      <w:marTop w:val="0"/>
      <w:marBottom w:val="0"/>
      <w:divBdr>
        <w:top w:val="none" w:sz="0" w:space="0" w:color="auto"/>
        <w:left w:val="none" w:sz="0" w:space="0" w:color="auto"/>
        <w:bottom w:val="none" w:sz="0" w:space="0" w:color="auto"/>
        <w:right w:val="none" w:sz="0" w:space="0" w:color="auto"/>
      </w:divBdr>
    </w:div>
    <w:div w:id="178128751">
      <w:bodyDiv w:val="1"/>
      <w:marLeft w:val="0"/>
      <w:marRight w:val="0"/>
      <w:marTop w:val="0"/>
      <w:marBottom w:val="0"/>
      <w:divBdr>
        <w:top w:val="none" w:sz="0" w:space="0" w:color="auto"/>
        <w:left w:val="none" w:sz="0" w:space="0" w:color="auto"/>
        <w:bottom w:val="none" w:sz="0" w:space="0" w:color="auto"/>
        <w:right w:val="none" w:sz="0" w:space="0" w:color="auto"/>
      </w:divBdr>
    </w:div>
    <w:div w:id="178784037">
      <w:bodyDiv w:val="1"/>
      <w:marLeft w:val="0"/>
      <w:marRight w:val="0"/>
      <w:marTop w:val="0"/>
      <w:marBottom w:val="0"/>
      <w:divBdr>
        <w:top w:val="none" w:sz="0" w:space="0" w:color="auto"/>
        <w:left w:val="none" w:sz="0" w:space="0" w:color="auto"/>
        <w:bottom w:val="none" w:sz="0" w:space="0" w:color="auto"/>
        <w:right w:val="none" w:sz="0" w:space="0" w:color="auto"/>
      </w:divBdr>
    </w:div>
    <w:div w:id="187183992">
      <w:bodyDiv w:val="1"/>
      <w:marLeft w:val="0"/>
      <w:marRight w:val="0"/>
      <w:marTop w:val="0"/>
      <w:marBottom w:val="0"/>
      <w:divBdr>
        <w:top w:val="none" w:sz="0" w:space="0" w:color="auto"/>
        <w:left w:val="none" w:sz="0" w:space="0" w:color="auto"/>
        <w:bottom w:val="none" w:sz="0" w:space="0" w:color="auto"/>
        <w:right w:val="none" w:sz="0" w:space="0" w:color="auto"/>
      </w:divBdr>
    </w:div>
    <w:div w:id="189799803">
      <w:bodyDiv w:val="1"/>
      <w:marLeft w:val="0"/>
      <w:marRight w:val="0"/>
      <w:marTop w:val="0"/>
      <w:marBottom w:val="0"/>
      <w:divBdr>
        <w:top w:val="none" w:sz="0" w:space="0" w:color="auto"/>
        <w:left w:val="none" w:sz="0" w:space="0" w:color="auto"/>
        <w:bottom w:val="none" w:sz="0" w:space="0" w:color="auto"/>
        <w:right w:val="none" w:sz="0" w:space="0" w:color="auto"/>
      </w:divBdr>
    </w:div>
    <w:div w:id="190532712">
      <w:bodyDiv w:val="1"/>
      <w:marLeft w:val="0"/>
      <w:marRight w:val="0"/>
      <w:marTop w:val="0"/>
      <w:marBottom w:val="0"/>
      <w:divBdr>
        <w:top w:val="none" w:sz="0" w:space="0" w:color="auto"/>
        <w:left w:val="none" w:sz="0" w:space="0" w:color="auto"/>
        <w:bottom w:val="none" w:sz="0" w:space="0" w:color="auto"/>
        <w:right w:val="none" w:sz="0" w:space="0" w:color="auto"/>
      </w:divBdr>
    </w:div>
    <w:div w:id="193739908">
      <w:bodyDiv w:val="1"/>
      <w:marLeft w:val="0"/>
      <w:marRight w:val="0"/>
      <w:marTop w:val="0"/>
      <w:marBottom w:val="0"/>
      <w:divBdr>
        <w:top w:val="none" w:sz="0" w:space="0" w:color="auto"/>
        <w:left w:val="none" w:sz="0" w:space="0" w:color="auto"/>
        <w:bottom w:val="none" w:sz="0" w:space="0" w:color="auto"/>
        <w:right w:val="none" w:sz="0" w:space="0" w:color="auto"/>
      </w:divBdr>
    </w:div>
    <w:div w:id="194276448">
      <w:bodyDiv w:val="1"/>
      <w:marLeft w:val="0"/>
      <w:marRight w:val="0"/>
      <w:marTop w:val="0"/>
      <w:marBottom w:val="0"/>
      <w:divBdr>
        <w:top w:val="none" w:sz="0" w:space="0" w:color="auto"/>
        <w:left w:val="none" w:sz="0" w:space="0" w:color="auto"/>
        <w:bottom w:val="none" w:sz="0" w:space="0" w:color="auto"/>
        <w:right w:val="none" w:sz="0" w:space="0" w:color="auto"/>
      </w:divBdr>
    </w:div>
    <w:div w:id="197670348">
      <w:bodyDiv w:val="1"/>
      <w:marLeft w:val="0"/>
      <w:marRight w:val="0"/>
      <w:marTop w:val="0"/>
      <w:marBottom w:val="0"/>
      <w:divBdr>
        <w:top w:val="none" w:sz="0" w:space="0" w:color="auto"/>
        <w:left w:val="none" w:sz="0" w:space="0" w:color="auto"/>
        <w:bottom w:val="none" w:sz="0" w:space="0" w:color="auto"/>
        <w:right w:val="none" w:sz="0" w:space="0" w:color="auto"/>
      </w:divBdr>
    </w:div>
    <w:div w:id="197936063">
      <w:bodyDiv w:val="1"/>
      <w:marLeft w:val="0"/>
      <w:marRight w:val="0"/>
      <w:marTop w:val="0"/>
      <w:marBottom w:val="0"/>
      <w:divBdr>
        <w:top w:val="none" w:sz="0" w:space="0" w:color="auto"/>
        <w:left w:val="none" w:sz="0" w:space="0" w:color="auto"/>
        <w:bottom w:val="none" w:sz="0" w:space="0" w:color="auto"/>
        <w:right w:val="none" w:sz="0" w:space="0" w:color="auto"/>
      </w:divBdr>
    </w:div>
    <w:div w:id="199392234">
      <w:bodyDiv w:val="1"/>
      <w:marLeft w:val="0"/>
      <w:marRight w:val="0"/>
      <w:marTop w:val="0"/>
      <w:marBottom w:val="0"/>
      <w:divBdr>
        <w:top w:val="none" w:sz="0" w:space="0" w:color="auto"/>
        <w:left w:val="none" w:sz="0" w:space="0" w:color="auto"/>
        <w:bottom w:val="none" w:sz="0" w:space="0" w:color="auto"/>
        <w:right w:val="none" w:sz="0" w:space="0" w:color="auto"/>
      </w:divBdr>
    </w:div>
    <w:div w:id="199707412">
      <w:bodyDiv w:val="1"/>
      <w:marLeft w:val="0"/>
      <w:marRight w:val="0"/>
      <w:marTop w:val="0"/>
      <w:marBottom w:val="0"/>
      <w:divBdr>
        <w:top w:val="none" w:sz="0" w:space="0" w:color="auto"/>
        <w:left w:val="none" w:sz="0" w:space="0" w:color="auto"/>
        <w:bottom w:val="none" w:sz="0" w:space="0" w:color="auto"/>
        <w:right w:val="none" w:sz="0" w:space="0" w:color="auto"/>
      </w:divBdr>
    </w:div>
    <w:div w:id="200747703">
      <w:bodyDiv w:val="1"/>
      <w:marLeft w:val="0"/>
      <w:marRight w:val="0"/>
      <w:marTop w:val="0"/>
      <w:marBottom w:val="0"/>
      <w:divBdr>
        <w:top w:val="none" w:sz="0" w:space="0" w:color="auto"/>
        <w:left w:val="none" w:sz="0" w:space="0" w:color="auto"/>
        <w:bottom w:val="none" w:sz="0" w:space="0" w:color="auto"/>
        <w:right w:val="none" w:sz="0" w:space="0" w:color="auto"/>
      </w:divBdr>
    </w:div>
    <w:div w:id="200944735">
      <w:bodyDiv w:val="1"/>
      <w:marLeft w:val="0"/>
      <w:marRight w:val="0"/>
      <w:marTop w:val="0"/>
      <w:marBottom w:val="0"/>
      <w:divBdr>
        <w:top w:val="none" w:sz="0" w:space="0" w:color="auto"/>
        <w:left w:val="none" w:sz="0" w:space="0" w:color="auto"/>
        <w:bottom w:val="none" w:sz="0" w:space="0" w:color="auto"/>
        <w:right w:val="none" w:sz="0" w:space="0" w:color="auto"/>
      </w:divBdr>
    </w:div>
    <w:div w:id="201216187">
      <w:bodyDiv w:val="1"/>
      <w:marLeft w:val="0"/>
      <w:marRight w:val="0"/>
      <w:marTop w:val="0"/>
      <w:marBottom w:val="0"/>
      <w:divBdr>
        <w:top w:val="none" w:sz="0" w:space="0" w:color="auto"/>
        <w:left w:val="none" w:sz="0" w:space="0" w:color="auto"/>
        <w:bottom w:val="none" w:sz="0" w:space="0" w:color="auto"/>
        <w:right w:val="none" w:sz="0" w:space="0" w:color="auto"/>
      </w:divBdr>
    </w:div>
    <w:div w:id="204607915">
      <w:bodyDiv w:val="1"/>
      <w:marLeft w:val="0"/>
      <w:marRight w:val="0"/>
      <w:marTop w:val="0"/>
      <w:marBottom w:val="0"/>
      <w:divBdr>
        <w:top w:val="none" w:sz="0" w:space="0" w:color="auto"/>
        <w:left w:val="none" w:sz="0" w:space="0" w:color="auto"/>
        <w:bottom w:val="none" w:sz="0" w:space="0" w:color="auto"/>
        <w:right w:val="none" w:sz="0" w:space="0" w:color="auto"/>
      </w:divBdr>
    </w:div>
    <w:div w:id="206570507">
      <w:bodyDiv w:val="1"/>
      <w:marLeft w:val="0"/>
      <w:marRight w:val="0"/>
      <w:marTop w:val="0"/>
      <w:marBottom w:val="0"/>
      <w:divBdr>
        <w:top w:val="none" w:sz="0" w:space="0" w:color="auto"/>
        <w:left w:val="none" w:sz="0" w:space="0" w:color="auto"/>
        <w:bottom w:val="none" w:sz="0" w:space="0" w:color="auto"/>
        <w:right w:val="none" w:sz="0" w:space="0" w:color="auto"/>
      </w:divBdr>
    </w:div>
    <w:div w:id="215093972">
      <w:bodyDiv w:val="1"/>
      <w:marLeft w:val="0"/>
      <w:marRight w:val="0"/>
      <w:marTop w:val="0"/>
      <w:marBottom w:val="0"/>
      <w:divBdr>
        <w:top w:val="none" w:sz="0" w:space="0" w:color="auto"/>
        <w:left w:val="none" w:sz="0" w:space="0" w:color="auto"/>
        <w:bottom w:val="none" w:sz="0" w:space="0" w:color="auto"/>
        <w:right w:val="none" w:sz="0" w:space="0" w:color="auto"/>
      </w:divBdr>
    </w:div>
    <w:div w:id="216013200">
      <w:bodyDiv w:val="1"/>
      <w:marLeft w:val="0"/>
      <w:marRight w:val="0"/>
      <w:marTop w:val="0"/>
      <w:marBottom w:val="0"/>
      <w:divBdr>
        <w:top w:val="none" w:sz="0" w:space="0" w:color="auto"/>
        <w:left w:val="none" w:sz="0" w:space="0" w:color="auto"/>
        <w:bottom w:val="none" w:sz="0" w:space="0" w:color="auto"/>
        <w:right w:val="none" w:sz="0" w:space="0" w:color="auto"/>
      </w:divBdr>
    </w:div>
    <w:div w:id="218135736">
      <w:bodyDiv w:val="1"/>
      <w:marLeft w:val="0"/>
      <w:marRight w:val="0"/>
      <w:marTop w:val="0"/>
      <w:marBottom w:val="0"/>
      <w:divBdr>
        <w:top w:val="none" w:sz="0" w:space="0" w:color="auto"/>
        <w:left w:val="none" w:sz="0" w:space="0" w:color="auto"/>
        <w:bottom w:val="none" w:sz="0" w:space="0" w:color="auto"/>
        <w:right w:val="none" w:sz="0" w:space="0" w:color="auto"/>
      </w:divBdr>
    </w:div>
    <w:div w:id="219556257">
      <w:bodyDiv w:val="1"/>
      <w:marLeft w:val="0"/>
      <w:marRight w:val="0"/>
      <w:marTop w:val="0"/>
      <w:marBottom w:val="0"/>
      <w:divBdr>
        <w:top w:val="none" w:sz="0" w:space="0" w:color="auto"/>
        <w:left w:val="none" w:sz="0" w:space="0" w:color="auto"/>
        <w:bottom w:val="none" w:sz="0" w:space="0" w:color="auto"/>
        <w:right w:val="none" w:sz="0" w:space="0" w:color="auto"/>
      </w:divBdr>
    </w:div>
    <w:div w:id="220867342">
      <w:bodyDiv w:val="1"/>
      <w:marLeft w:val="0"/>
      <w:marRight w:val="0"/>
      <w:marTop w:val="0"/>
      <w:marBottom w:val="0"/>
      <w:divBdr>
        <w:top w:val="none" w:sz="0" w:space="0" w:color="auto"/>
        <w:left w:val="none" w:sz="0" w:space="0" w:color="auto"/>
        <w:bottom w:val="none" w:sz="0" w:space="0" w:color="auto"/>
        <w:right w:val="none" w:sz="0" w:space="0" w:color="auto"/>
      </w:divBdr>
    </w:div>
    <w:div w:id="223182107">
      <w:bodyDiv w:val="1"/>
      <w:marLeft w:val="0"/>
      <w:marRight w:val="0"/>
      <w:marTop w:val="0"/>
      <w:marBottom w:val="0"/>
      <w:divBdr>
        <w:top w:val="none" w:sz="0" w:space="0" w:color="auto"/>
        <w:left w:val="none" w:sz="0" w:space="0" w:color="auto"/>
        <w:bottom w:val="none" w:sz="0" w:space="0" w:color="auto"/>
        <w:right w:val="none" w:sz="0" w:space="0" w:color="auto"/>
      </w:divBdr>
    </w:div>
    <w:div w:id="224876601">
      <w:bodyDiv w:val="1"/>
      <w:marLeft w:val="0"/>
      <w:marRight w:val="0"/>
      <w:marTop w:val="0"/>
      <w:marBottom w:val="0"/>
      <w:divBdr>
        <w:top w:val="none" w:sz="0" w:space="0" w:color="auto"/>
        <w:left w:val="none" w:sz="0" w:space="0" w:color="auto"/>
        <w:bottom w:val="none" w:sz="0" w:space="0" w:color="auto"/>
        <w:right w:val="none" w:sz="0" w:space="0" w:color="auto"/>
      </w:divBdr>
    </w:div>
    <w:div w:id="226771138">
      <w:bodyDiv w:val="1"/>
      <w:marLeft w:val="0"/>
      <w:marRight w:val="0"/>
      <w:marTop w:val="0"/>
      <w:marBottom w:val="0"/>
      <w:divBdr>
        <w:top w:val="none" w:sz="0" w:space="0" w:color="auto"/>
        <w:left w:val="none" w:sz="0" w:space="0" w:color="auto"/>
        <w:bottom w:val="none" w:sz="0" w:space="0" w:color="auto"/>
        <w:right w:val="none" w:sz="0" w:space="0" w:color="auto"/>
      </w:divBdr>
    </w:div>
    <w:div w:id="232549103">
      <w:bodyDiv w:val="1"/>
      <w:marLeft w:val="0"/>
      <w:marRight w:val="0"/>
      <w:marTop w:val="0"/>
      <w:marBottom w:val="0"/>
      <w:divBdr>
        <w:top w:val="none" w:sz="0" w:space="0" w:color="auto"/>
        <w:left w:val="none" w:sz="0" w:space="0" w:color="auto"/>
        <w:bottom w:val="none" w:sz="0" w:space="0" w:color="auto"/>
        <w:right w:val="none" w:sz="0" w:space="0" w:color="auto"/>
      </w:divBdr>
    </w:div>
    <w:div w:id="233007509">
      <w:bodyDiv w:val="1"/>
      <w:marLeft w:val="0"/>
      <w:marRight w:val="0"/>
      <w:marTop w:val="0"/>
      <w:marBottom w:val="0"/>
      <w:divBdr>
        <w:top w:val="none" w:sz="0" w:space="0" w:color="auto"/>
        <w:left w:val="none" w:sz="0" w:space="0" w:color="auto"/>
        <w:bottom w:val="none" w:sz="0" w:space="0" w:color="auto"/>
        <w:right w:val="none" w:sz="0" w:space="0" w:color="auto"/>
      </w:divBdr>
    </w:div>
    <w:div w:id="233393385">
      <w:bodyDiv w:val="1"/>
      <w:marLeft w:val="0"/>
      <w:marRight w:val="0"/>
      <w:marTop w:val="0"/>
      <w:marBottom w:val="0"/>
      <w:divBdr>
        <w:top w:val="none" w:sz="0" w:space="0" w:color="auto"/>
        <w:left w:val="none" w:sz="0" w:space="0" w:color="auto"/>
        <w:bottom w:val="none" w:sz="0" w:space="0" w:color="auto"/>
        <w:right w:val="none" w:sz="0" w:space="0" w:color="auto"/>
      </w:divBdr>
    </w:div>
    <w:div w:id="234361128">
      <w:bodyDiv w:val="1"/>
      <w:marLeft w:val="0"/>
      <w:marRight w:val="0"/>
      <w:marTop w:val="0"/>
      <w:marBottom w:val="0"/>
      <w:divBdr>
        <w:top w:val="none" w:sz="0" w:space="0" w:color="auto"/>
        <w:left w:val="none" w:sz="0" w:space="0" w:color="auto"/>
        <w:bottom w:val="none" w:sz="0" w:space="0" w:color="auto"/>
        <w:right w:val="none" w:sz="0" w:space="0" w:color="auto"/>
      </w:divBdr>
    </w:div>
    <w:div w:id="234436783">
      <w:bodyDiv w:val="1"/>
      <w:marLeft w:val="0"/>
      <w:marRight w:val="0"/>
      <w:marTop w:val="0"/>
      <w:marBottom w:val="0"/>
      <w:divBdr>
        <w:top w:val="none" w:sz="0" w:space="0" w:color="auto"/>
        <w:left w:val="none" w:sz="0" w:space="0" w:color="auto"/>
        <w:bottom w:val="none" w:sz="0" w:space="0" w:color="auto"/>
        <w:right w:val="none" w:sz="0" w:space="0" w:color="auto"/>
      </w:divBdr>
    </w:div>
    <w:div w:id="235209989">
      <w:bodyDiv w:val="1"/>
      <w:marLeft w:val="0"/>
      <w:marRight w:val="0"/>
      <w:marTop w:val="0"/>
      <w:marBottom w:val="0"/>
      <w:divBdr>
        <w:top w:val="none" w:sz="0" w:space="0" w:color="auto"/>
        <w:left w:val="none" w:sz="0" w:space="0" w:color="auto"/>
        <w:bottom w:val="none" w:sz="0" w:space="0" w:color="auto"/>
        <w:right w:val="none" w:sz="0" w:space="0" w:color="auto"/>
      </w:divBdr>
    </w:div>
    <w:div w:id="237981695">
      <w:bodyDiv w:val="1"/>
      <w:marLeft w:val="0"/>
      <w:marRight w:val="0"/>
      <w:marTop w:val="0"/>
      <w:marBottom w:val="0"/>
      <w:divBdr>
        <w:top w:val="none" w:sz="0" w:space="0" w:color="auto"/>
        <w:left w:val="none" w:sz="0" w:space="0" w:color="auto"/>
        <w:bottom w:val="none" w:sz="0" w:space="0" w:color="auto"/>
        <w:right w:val="none" w:sz="0" w:space="0" w:color="auto"/>
      </w:divBdr>
    </w:div>
    <w:div w:id="241259128">
      <w:bodyDiv w:val="1"/>
      <w:marLeft w:val="0"/>
      <w:marRight w:val="0"/>
      <w:marTop w:val="0"/>
      <w:marBottom w:val="0"/>
      <w:divBdr>
        <w:top w:val="none" w:sz="0" w:space="0" w:color="auto"/>
        <w:left w:val="none" w:sz="0" w:space="0" w:color="auto"/>
        <w:bottom w:val="none" w:sz="0" w:space="0" w:color="auto"/>
        <w:right w:val="none" w:sz="0" w:space="0" w:color="auto"/>
      </w:divBdr>
    </w:div>
    <w:div w:id="242960552">
      <w:bodyDiv w:val="1"/>
      <w:marLeft w:val="0"/>
      <w:marRight w:val="0"/>
      <w:marTop w:val="0"/>
      <w:marBottom w:val="0"/>
      <w:divBdr>
        <w:top w:val="none" w:sz="0" w:space="0" w:color="auto"/>
        <w:left w:val="none" w:sz="0" w:space="0" w:color="auto"/>
        <w:bottom w:val="none" w:sz="0" w:space="0" w:color="auto"/>
        <w:right w:val="none" w:sz="0" w:space="0" w:color="auto"/>
      </w:divBdr>
    </w:div>
    <w:div w:id="244146388">
      <w:bodyDiv w:val="1"/>
      <w:marLeft w:val="0"/>
      <w:marRight w:val="0"/>
      <w:marTop w:val="0"/>
      <w:marBottom w:val="0"/>
      <w:divBdr>
        <w:top w:val="none" w:sz="0" w:space="0" w:color="auto"/>
        <w:left w:val="none" w:sz="0" w:space="0" w:color="auto"/>
        <w:bottom w:val="none" w:sz="0" w:space="0" w:color="auto"/>
        <w:right w:val="none" w:sz="0" w:space="0" w:color="auto"/>
      </w:divBdr>
    </w:div>
    <w:div w:id="244530691">
      <w:bodyDiv w:val="1"/>
      <w:marLeft w:val="0"/>
      <w:marRight w:val="0"/>
      <w:marTop w:val="0"/>
      <w:marBottom w:val="0"/>
      <w:divBdr>
        <w:top w:val="none" w:sz="0" w:space="0" w:color="auto"/>
        <w:left w:val="none" w:sz="0" w:space="0" w:color="auto"/>
        <w:bottom w:val="none" w:sz="0" w:space="0" w:color="auto"/>
        <w:right w:val="none" w:sz="0" w:space="0" w:color="auto"/>
      </w:divBdr>
    </w:div>
    <w:div w:id="245725497">
      <w:bodyDiv w:val="1"/>
      <w:marLeft w:val="0"/>
      <w:marRight w:val="0"/>
      <w:marTop w:val="0"/>
      <w:marBottom w:val="0"/>
      <w:divBdr>
        <w:top w:val="none" w:sz="0" w:space="0" w:color="auto"/>
        <w:left w:val="none" w:sz="0" w:space="0" w:color="auto"/>
        <w:bottom w:val="none" w:sz="0" w:space="0" w:color="auto"/>
        <w:right w:val="none" w:sz="0" w:space="0" w:color="auto"/>
      </w:divBdr>
    </w:div>
    <w:div w:id="246498790">
      <w:bodyDiv w:val="1"/>
      <w:marLeft w:val="0"/>
      <w:marRight w:val="0"/>
      <w:marTop w:val="0"/>
      <w:marBottom w:val="0"/>
      <w:divBdr>
        <w:top w:val="none" w:sz="0" w:space="0" w:color="auto"/>
        <w:left w:val="none" w:sz="0" w:space="0" w:color="auto"/>
        <w:bottom w:val="none" w:sz="0" w:space="0" w:color="auto"/>
        <w:right w:val="none" w:sz="0" w:space="0" w:color="auto"/>
      </w:divBdr>
    </w:div>
    <w:div w:id="246499881">
      <w:bodyDiv w:val="1"/>
      <w:marLeft w:val="0"/>
      <w:marRight w:val="0"/>
      <w:marTop w:val="0"/>
      <w:marBottom w:val="0"/>
      <w:divBdr>
        <w:top w:val="none" w:sz="0" w:space="0" w:color="auto"/>
        <w:left w:val="none" w:sz="0" w:space="0" w:color="auto"/>
        <w:bottom w:val="none" w:sz="0" w:space="0" w:color="auto"/>
        <w:right w:val="none" w:sz="0" w:space="0" w:color="auto"/>
      </w:divBdr>
    </w:div>
    <w:div w:id="247079436">
      <w:bodyDiv w:val="1"/>
      <w:marLeft w:val="0"/>
      <w:marRight w:val="0"/>
      <w:marTop w:val="0"/>
      <w:marBottom w:val="0"/>
      <w:divBdr>
        <w:top w:val="none" w:sz="0" w:space="0" w:color="auto"/>
        <w:left w:val="none" w:sz="0" w:space="0" w:color="auto"/>
        <w:bottom w:val="none" w:sz="0" w:space="0" w:color="auto"/>
        <w:right w:val="none" w:sz="0" w:space="0" w:color="auto"/>
      </w:divBdr>
    </w:div>
    <w:div w:id="252401755">
      <w:bodyDiv w:val="1"/>
      <w:marLeft w:val="0"/>
      <w:marRight w:val="0"/>
      <w:marTop w:val="0"/>
      <w:marBottom w:val="0"/>
      <w:divBdr>
        <w:top w:val="none" w:sz="0" w:space="0" w:color="auto"/>
        <w:left w:val="none" w:sz="0" w:space="0" w:color="auto"/>
        <w:bottom w:val="none" w:sz="0" w:space="0" w:color="auto"/>
        <w:right w:val="none" w:sz="0" w:space="0" w:color="auto"/>
      </w:divBdr>
    </w:div>
    <w:div w:id="255210924">
      <w:bodyDiv w:val="1"/>
      <w:marLeft w:val="0"/>
      <w:marRight w:val="0"/>
      <w:marTop w:val="0"/>
      <w:marBottom w:val="0"/>
      <w:divBdr>
        <w:top w:val="none" w:sz="0" w:space="0" w:color="auto"/>
        <w:left w:val="none" w:sz="0" w:space="0" w:color="auto"/>
        <w:bottom w:val="none" w:sz="0" w:space="0" w:color="auto"/>
        <w:right w:val="none" w:sz="0" w:space="0" w:color="auto"/>
      </w:divBdr>
    </w:div>
    <w:div w:id="257104573">
      <w:bodyDiv w:val="1"/>
      <w:marLeft w:val="0"/>
      <w:marRight w:val="0"/>
      <w:marTop w:val="0"/>
      <w:marBottom w:val="0"/>
      <w:divBdr>
        <w:top w:val="none" w:sz="0" w:space="0" w:color="auto"/>
        <w:left w:val="none" w:sz="0" w:space="0" w:color="auto"/>
        <w:bottom w:val="none" w:sz="0" w:space="0" w:color="auto"/>
        <w:right w:val="none" w:sz="0" w:space="0" w:color="auto"/>
      </w:divBdr>
    </w:div>
    <w:div w:id="258417848">
      <w:bodyDiv w:val="1"/>
      <w:marLeft w:val="0"/>
      <w:marRight w:val="0"/>
      <w:marTop w:val="0"/>
      <w:marBottom w:val="0"/>
      <w:divBdr>
        <w:top w:val="none" w:sz="0" w:space="0" w:color="auto"/>
        <w:left w:val="none" w:sz="0" w:space="0" w:color="auto"/>
        <w:bottom w:val="none" w:sz="0" w:space="0" w:color="auto"/>
        <w:right w:val="none" w:sz="0" w:space="0" w:color="auto"/>
      </w:divBdr>
    </w:div>
    <w:div w:id="259069262">
      <w:bodyDiv w:val="1"/>
      <w:marLeft w:val="0"/>
      <w:marRight w:val="0"/>
      <w:marTop w:val="0"/>
      <w:marBottom w:val="0"/>
      <w:divBdr>
        <w:top w:val="none" w:sz="0" w:space="0" w:color="auto"/>
        <w:left w:val="none" w:sz="0" w:space="0" w:color="auto"/>
        <w:bottom w:val="none" w:sz="0" w:space="0" w:color="auto"/>
        <w:right w:val="none" w:sz="0" w:space="0" w:color="auto"/>
      </w:divBdr>
    </w:div>
    <w:div w:id="259071187">
      <w:bodyDiv w:val="1"/>
      <w:marLeft w:val="0"/>
      <w:marRight w:val="0"/>
      <w:marTop w:val="0"/>
      <w:marBottom w:val="0"/>
      <w:divBdr>
        <w:top w:val="none" w:sz="0" w:space="0" w:color="auto"/>
        <w:left w:val="none" w:sz="0" w:space="0" w:color="auto"/>
        <w:bottom w:val="none" w:sz="0" w:space="0" w:color="auto"/>
        <w:right w:val="none" w:sz="0" w:space="0" w:color="auto"/>
      </w:divBdr>
    </w:div>
    <w:div w:id="262957607">
      <w:bodyDiv w:val="1"/>
      <w:marLeft w:val="0"/>
      <w:marRight w:val="0"/>
      <w:marTop w:val="0"/>
      <w:marBottom w:val="0"/>
      <w:divBdr>
        <w:top w:val="none" w:sz="0" w:space="0" w:color="auto"/>
        <w:left w:val="none" w:sz="0" w:space="0" w:color="auto"/>
        <w:bottom w:val="none" w:sz="0" w:space="0" w:color="auto"/>
        <w:right w:val="none" w:sz="0" w:space="0" w:color="auto"/>
      </w:divBdr>
    </w:div>
    <w:div w:id="267155949">
      <w:bodyDiv w:val="1"/>
      <w:marLeft w:val="0"/>
      <w:marRight w:val="0"/>
      <w:marTop w:val="0"/>
      <w:marBottom w:val="0"/>
      <w:divBdr>
        <w:top w:val="none" w:sz="0" w:space="0" w:color="auto"/>
        <w:left w:val="none" w:sz="0" w:space="0" w:color="auto"/>
        <w:bottom w:val="none" w:sz="0" w:space="0" w:color="auto"/>
        <w:right w:val="none" w:sz="0" w:space="0" w:color="auto"/>
      </w:divBdr>
    </w:div>
    <w:div w:id="269287596">
      <w:bodyDiv w:val="1"/>
      <w:marLeft w:val="0"/>
      <w:marRight w:val="0"/>
      <w:marTop w:val="0"/>
      <w:marBottom w:val="0"/>
      <w:divBdr>
        <w:top w:val="none" w:sz="0" w:space="0" w:color="auto"/>
        <w:left w:val="none" w:sz="0" w:space="0" w:color="auto"/>
        <w:bottom w:val="none" w:sz="0" w:space="0" w:color="auto"/>
        <w:right w:val="none" w:sz="0" w:space="0" w:color="auto"/>
      </w:divBdr>
    </w:div>
    <w:div w:id="269512877">
      <w:bodyDiv w:val="1"/>
      <w:marLeft w:val="0"/>
      <w:marRight w:val="0"/>
      <w:marTop w:val="0"/>
      <w:marBottom w:val="0"/>
      <w:divBdr>
        <w:top w:val="none" w:sz="0" w:space="0" w:color="auto"/>
        <w:left w:val="none" w:sz="0" w:space="0" w:color="auto"/>
        <w:bottom w:val="none" w:sz="0" w:space="0" w:color="auto"/>
        <w:right w:val="none" w:sz="0" w:space="0" w:color="auto"/>
      </w:divBdr>
    </w:div>
    <w:div w:id="272829059">
      <w:bodyDiv w:val="1"/>
      <w:marLeft w:val="0"/>
      <w:marRight w:val="0"/>
      <w:marTop w:val="0"/>
      <w:marBottom w:val="0"/>
      <w:divBdr>
        <w:top w:val="none" w:sz="0" w:space="0" w:color="auto"/>
        <w:left w:val="none" w:sz="0" w:space="0" w:color="auto"/>
        <w:bottom w:val="none" w:sz="0" w:space="0" w:color="auto"/>
        <w:right w:val="none" w:sz="0" w:space="0" w:color="auto"/>
      </w:divBdr>
    </w:div>
    <w:div w:id="274168454">
      <w:bodyDiv w:val="1"/>
      <w:marLeft w:val="0"/>
      <w:marRight w:val="0"/>
      <w:marTop w:val="0"/>
      <w:marBottom w:val="0"/>
      <w:divBdr>
        <w:top w:val="none" w:sz="0" w:space="0" w:color="auto"/>
        <w:left w:val="none" w:sz="0" w:space="0" w:color="auto"/>
        <w:bottom w:val="none" w:sz="0" w:space="0" w:color="auto"/>
        <w:right w:val="none" w:sz="0" w:space="0" w:color="auto"/>
      </w:divBdr>
    </w:div>
    <w:div w:id="274750496">
      <w:bodyDiv w:val="1"/>
      <w:marLeft w:val="0"/>
      <w:marRight w:val="0"/>
      <w:marTop w:val="0"/>
      <w:marBottom w:val="0"/>
      <w:divBdr>
        <w:top w:val="none" w:sz="0" w:space="0" w:color="auto"/>
        <w:left w:val="none" w:sz="0" w:space="0" w:color="auto"/>
        <w:bottom w:val="none" w:sz="0" w:space="0" w:color="auto"/>
        <w:right w:val="none" w:sz="0" w:space="0" w:color="auto"/>
      </w:divBdr>
    </w:div>
    <w:div w:id="275606192">
      <w:bodyDiv w:val="1"/>
      <w:marLeft w:val="0"/>
      <w:marRight w:val="0"/>
      <w:marTop w:val="0"/>
      <w:marBottom w:val="0"/>
      <w:divBdr>
        <w:top w:val="none" w:sz="0" w:space="0" w:color="auto"/>
        <w:left w:val="none" w:sz="0" w:space="0" w:color="auto"/>
        <w:bottom w:val="none" w:sz="0" w:space="0" w:color="auto"/>
        <w:right w:val="none" w:sz="0" w:space="0" w:color="auto"/>
      </w:divBdr>
    </w:div>
    <w:div w:id="276061322">
      <w:bodyDiv w:val="1"/>
      <w:marLeft w:val="0"/>
      <w:marRight w:val="0"/>
      <w:marTop w:val="0"/>
      <w:marBottom w:val="0"/>
      <w:divBdr>
        <w:top w:val="none" w:sz="0" w:space="0" w:color="auto"/>
        <w:left w:val="none" w:sz="0" w:space="0" w:color="auto"/>
        <w:bottom w:val="none" w:sz="0" w:space="0" w:color="auto"/>
        <w:right w:val="none" w:sz="0" w:space="0" w:color="auto"/>
      </w:divBdr>
    </w:div>
    <w:div w:id="281574814">
      <w:bodyDiv w:val="1"/>
      <w:marLeft w:val="0"/>
      <w:marRight w:val="0"/>
      <w:marTop w:val="0"/>
      <w:marBottom w:val="0"/>
      <w:divBdr>
        <w:top w:val="none" w:sz="0" w:space="0" w:color="auto"/>
        <w:left w:val="none" w:sz="0" w:space="0" w:color="auto"/>
        <w:bottom w:val="none" w:sz="0" w:space="0" w:color="auto"/>
        <w:right w:val="none" w:sz="0" w:space="0" w:color="auto"/>
      </w:divBdr>
    </w:div>
    <w:div w:id="283578455">
      <w:bodyDiv w:val="1"/>
      <w:marLeft w:val="0"/>
      <w:marRight w:val="0"/>
      <w:marTop w:val="0"/>
      <w:marBottom w:val="0"/>
      <w:divBdr>
        <w:top w:val="none" w:sz="0" w:space="0" w:color="auto"/>
        <w:left w:val="none" w:sz="0" w:space="0" w:color="auto"/>
        <w:bottom w:val="none" w:sz="0" w:space="0" w:color="auto"/>
        <w:right w:val="none" w:sz="0" w:space="0" w:color="auto"/>
      </w:divBdr>
    </w:div>
    <w:div w:id="286081817">
      <w:bodyDiv w:val="1"/>
      <w:marLeft w:val="0"/>
      <w:marRight w:val="0"/>
      <w:marTop w:val="0"/>
      <w:marBottom w:val="0"/>
      <w:divBdr>
        <w:top w:val="none" w:sz="0" w:space="0" w:color="auto"/>
        <w:left w:val="none" w:sz="0" w:space="0" w:color="auto"/>
        <w:bottom w:val="none" w:sz="0" w:space="0" w:color="auto"/>
        <w:right w:val="none" w:sz="0" w:space="0" w:color="auto"/>
      </w:divBdr>
    </w:div>
    <w:div w:id="286283503">
      <w:bodyDiv w:val="1"/>
      <w:marLeft w:val="0"/>
      <w:marRight w:val="0"/>
      <w:marTop w:val="0"/>
      <w:marBottom w:val="0"/>
      <w:divBdr>
        <w:top w:val="none" w:sz="0" w:space="0" w:color="auto"/>
        <w:left w:val="none" w:sz="0" w:space="0" w:color="auto"/>
        <w:bottom w:val="none" w:sz="0" w:space="0" w:color="auto"/>
        <w:right w:val="none" w:sz="0" w:space="0" w:color="auto"/>
      </w:divBdr>
    </w:div>
    <w:div w:id="287246499">
      <w:bodyDiv w:val="1"/>
      <w:marLeft w:val="0"/>
      <w:marRight w:val="0"/>
      <w:marTop w:val="0"/>
      <w:marBottom w:val="0"/>
      <w:divBdr>
        <w:top w:val="none" w:sz="0" w:space="0" w:color="auto"/>
        <w:left w:val="none" w:sz="0" w:space="0" w:color="auto"/>
        <w:bottom w:val="none" w:sz="0" w:space="0" w:color="auto"/>
        <w:right w:val="none" w:sz="0" w:space="0" w:color="auto"/>
      </w:divBdr>
    </w:div>
    <w:div w:id="288980385">
      <w:bodyDiv w:val="1"/>
      <w:marLeft w:val="0"/>
      <w:marRight w:val="0"/>
      <w:marTop w:val="0"/>
      <w:marBottom w:val="0"/>
      <w:divBdr>
        <w:top w:val="none" w:sz="0" w:space="0" w:color="auto"/>
        <w:left w:val="none" w:sz="0" w:space="0" w:color="auto"/>
        <w:bottom w:val="none" w:sz="0" w:space="0" w:color="auto"/>
        <w:right w:val="none" w:sz="0" w:space="0" w:color="auto"/>
      </w:divBdr>
    </w:div>
    <w:div w:id="290790777">
      <w:bodyDiv w:val="1"/>
      <w:marLeft w:val="0"/>
      <w:marRight w:val="0"/>
      <w:marTop w:val="0"/>
      <w:marBottom w:val="0"/>
      <w:divBdr>
        <w:top w:val="none" w:sz="0" w:space="0" w:color="auto"/>
        <w:left w:val="none" w:sz="0" w:space="0" w:color="auto"/>
        <w:bottom w:val="none" w:sz="0" w:space="0" w:color="auto"/>
        <w:right w:val="none" w:sz="0" w:space="0" w:color="auto"/>
      </w:divBdr>
    </w:div>
    <w:div w:id="292449906">
      <w:bodyDiv w:val="1"/>
      <w:marLeft w:val="0"/>
      <w:marRight w:val="0"/>
      <w:marTop w:val="0"/>
      <w:marBottom w:val="0"/>
      <w:divBdr>
        <w:top w:val="none" w:sz="0" w:space="0" w:color="auto"/>
        <w:left w:val="none" w:sz="0" w:space="0" w:color="auto"/>
        <w:bottom w:val="none" w:sz="0" w:space="0" w:color="auto"/>
        <w:right w:val="none" w:sz="0" w:space="0" w:color="auto"/>
      </w:divBdr>
    </w:div>
    <w:div w:id="293413035">
      <w:bodyDiv w:val="1"/>
      <w:marLeft w:val="0"/>
      <w:marRight w:val="0"/>
      <w:marTop w:val="0"/>
      <w:marBottom w:val="0"/>
      <w:divBdr>
        <w:top w:val="none" w:sz="0" w:space="0" w:color="auto"/>
        <w:left w:val="none" w:sz="0" w:space="0" w:color="auto"/>
        <w:bottom w:val="none" w:sz="0" w:space="0" w:color="auto"/>
        <w:right w:val="none" w:sz="0" w:space="0" w:color="auto"/>
      </w:divBdr>
    </w:div>
    <w:div w:id="293877364">
      <w:bodyDiv w:val="1"/>
      <w:marLeft w:val="0"/>
      <w:marRight w:val="0"/>
      <w:marTop w:val="0"/>
      <w:marBottom w:val="0"/>
      <w:divBdr>
        <w:top w:val="none" w:sz="0" w:space="0" w:color="auto"/>
        <w:left w:val="none" w:sz="0" w:space="0" w:color="auto"/>
        <w:bottom w:val="none" w:sz="0" w:space="0" w:color="auto"/>
        <w:right w:val="none" w:sz="0" w:space="0" w:color="auto"/>
      </w:divBdr>
    </w:div>
    <w:div w:id="295140997">
      <w:bodyDiv w:val="1"/>
      <w:marLeft w:val="0"/>
      <w:marRight w:val="0"/>
      <w:marTop w:val="0"/>
      <w:marBottom w:val="0"/>
      <w:divBdr>
        <w:top w:val="none" w:sz="0" w:space="0" w:color="auto"/>
        <w:left w:val="none" w:sz="0" w:space="0" w:color="auto"/>
        <w:bottom w:val="none" w:sz="0" w:space="0" w:color="auto"/>
        <w:right w:val="none" w:sz="0" w:space="0" w:color="auto"/>
      </w:divBdr>
    </w:div>
    <w:div w:id="297032594">
      <w:bodyDiv w:val="1"/>
      <w:marLeft w:val="0"/>
      <w:marRight w:val="0"/>
      <w:marTop w:val="0"/>
      <w:marBottom w:val="0"/>
      <w:divBdr>
        <w:top w:val="none" w:sz="0" w:space="0" w:color="auto"/>
        <w:left w:val="none" w:sz="0" w:space="0" w:color="auto"/>
        <w:bottom w:val="none" w:sz="0" w:space="0" w:color="auto"/>
        <w:right w:val="none" w:sz="0" w:space="0" w:color="auto"/>
      </w:divBdr>
    </w:div>
    <w:div w:id="297687419">
      <w:bodyDiv w:val="1"/>
      <w:marLeft w:val="0"/>
      <w:marRight w:val="0"/>
      <w:marTop w:val="0"/>
      <w:marBottom w:val="0"/>
      <w:divBdr>
        <w:top w:val="none" w:sz="0" w:space="0" w:color="auto"/>
        <w:left w:val="none" w:sz="0" w:space="0" w:color="auto"/>
        <w:bottom w:val="none" w:sz="0" w:space="0" w:color="auto"/>
        <w:right w:val="none" w:sz="0" w:space="0" w:color="auto"/>
      </w:divBdr>
    </w:div>
    <w:div w:id="298265562">
      <w:bodyDiv w:val="1"/>
      <w:marLeft w:val="0"/>
      <w:marRight w:val="0"/>
      <w:marTop w:val="0"/>
      <w:marBottom w:val="0"/>
      <w:divBdr>
        <w:top w:val="none" w:sz="0" w:space="0" w:color="auto"/>
        <w:left w:val="none" w:sz="0" w:space="0" w:color="auto"/>
        <w:bottom w:val="none" w:sz="0" w:space="0" w:color="auto"/>
        <w:right w:val="none" w:sz="0" w:space="0" w:color="auto"/>
      </w:divBdr>
    </w:div>
    <w:div w:id="298413797">
      <w:bodyDiv w:val="1"/>
      <w:marLeft w:val="0"/>
      <w:marRight w:val="0"/>
      <w:marTop w:val="0"/>
      <w:marBottom w:val="0"/>
      <w:divBdr>
        <w:top w:val="none" w:sz="0" w:space="0" w:color="auto"/>
        <w:left w:val="none" w:sz="0" w:space="0" w:color="auto"/>
        <w:bottom w:val="none" w:sz="0" w:space="0" w:color="auto"/>
        <w:right w:val="none" w:sz="0" w:space="0" w:color="auto"/>
      </w:divBdr>
    </w:div>
    <w:div w:id="301078230">
      <w:bodyDiv w:val="1"/>
      <w:marLeft w:val="0"/>
      <w:marRight w:val="0"/>
      <w:marTop w:val="0"/>
      <w:marBottom w:val="0"/>
      <w:divBdr>
        <w:top w:val="none" w:sz="0" w:space="0" w:color="auto"/>
        <w:left w:val="none" w:sz="0" w:space="0" w:color="auto"/>
        <w:bottom w:val="none" w:sz="0" w:space="0" w:color="auto"/>
        <w:right w:val="none" w:sz="0" w:space="0" w:color="auto"/>
      </w:divBdr>
    </w:div>
    <w:div w:id="305358635">
      <w:bodyDiv w:val="1"/>
      <w:marLeft w:val="0"/>
      <w:marRight w:val="0"/>
      <w:marTop w:val="0"/>
      <w:marBottom w:val="0"/>
      <w:divBdr>
        <w:top w:val="none" w:sz="0" w:space="0" w:color="auto"/>
        <w:left w:val="none" w:sz="0" w:space="0" w:color="auto"/>
        <w:bottom w:val="none" w:sz="0" w:space="0" w:color="auto"/>
        <w:right w:val="none" w:sz="0" w:space="0" w:color="auto"/>
      </w:divBdr>
    </w:div>
    <w:div w:id="306201738">
      <w:bodyDiv w:val="1"/>
      <w:marLeft w:val="0"/>
      <w:marRight w:val="0"/>
      <w:marTop w:val="0"/>
      <w:marBottom w:val="0"/>
      <w:divBdr>
        <w:top w:val="none" w:sz="0" w:space="0" w:color="auto"/>
        <w:left w:val="none" w:sz="0" w:space="0" w:color="auto"/>
        <w:bottom w:val="none" w:sz="0" w:space="0" w:color="auto"/>
        <w:right w:val="none" w:sz="0" w:space="0" w:color="auto"/>
      </w:divBdr>
    </w:div>
    <w:div w:id="307438293">
      <w:bodyDiv w:val="1"/>
      <w:marLeft w:val="0"/>
      <w:marRight w:val="0"/>
      <w:marTop w:val="0"/>
      <w:marBottom w:val="0"/>
      <w:divBdr>
        <w:top w:val="none" w:sz="0" w:space="0" w:color="auto"/>
        <w:left w:val="none" w:sz="0" w:space="0" w:color="auto"/>
        <w:bottom w:val="none" w:sz="0" w:space="0" w:color="auto"/>
        <w:right w:val="none" w:sz="0" w:space="0" w:color="auto"/>
      </w:divBdr>
    </w:div>
    <w:div w:id="307438558">
      <w:bodyDiv w:val="1"/>
      <w:marLeft w:val="0"/>
      <w:marRight w:val="0"/>
      <w:marTop w:val="0"/>
      <w:marBottom w:val="0"/>
      <w:divBdr>
        <w:top w:val="none" w:sz="0" w:space="0" w:color="auto"/>
        <w:left w:val="none" w:sz="0" w:space="0" w:color="auto"/>
        <w:bottom w:val="none" w:sz="0" w:space="0" w:color="auto"/>
        <w:right w:val="none" w:sz="0" w:space="0" w:color="auto"/>
      </w:divBdr>
    </w:div>
    <w:div w:id="308481226">
      <w:bodyDiv w:val="1"/>
      <w:marLeft w:val="0"/>
      <w:marRight w:val="0"/>
      <w:marTop w:val="0"/>
      <w:marBottom w:val="0"/>
      <w:divBdr>
        <w:top w:val="none" w:sz="0" w:space="0" w:color="auto"/>
        <w:left w:val="none" w:sz="0" w:space="0" w:color="auto"/>
        <w:bottom w:val="none" w:sz="0" w:space="0" w:color="auto"/>
        <w:right w:val="none" w:sz="0" w:space="0" w:color="auto"/>
      </w:divBdr>
    </w:div>
    <w:div w:id="309408729">
      <w:bodyDiv w:val="1"/>
      <w:marLeft w:val="0"/>
      <w:marRight w:val="0"/>
      <w:marTop w:val="0"/>
      <w:marBottom w:val="0"/>
      <w:divBdr>
        <w:top w:val="none" w:sz="0" w:space="0" w:color="auto"/>
        <w:left w:val="none" w:sz="0" w:space="0" w:color="auto"/>
        <w:bottom w:val="none" w:sz="0" w:space="0" w:color="auto"/>
        <w:right w:val="none" w:sz="0" w:space="0" w:color="auto"/>
      </w:divBdr>
    </w:div>
    <w:div w:id="310792497">
      <w:bodyDiv w:val="1"/>
      <w:marLeft w:val="0"/>
      <w:marRight w:val="0"/>
      <w:marTop w:val="0"/>
      <w:marBottom w:val="0"/>
      <w:divBdr>
        <w:top w:val="none" w:sz="0" w:space="0" w:color="auto"/>
        <w:left w:val="none" w:sz="0" w:space="0" w:color="auto"/>
        <w:bottom w:val="none" w:sz="0" w:space="0" w:color="auto"/>
        <w:right w:val="none" w:sz="0" w:space="0" w:color="auto"/>
      </w:divBdr>
    </w:div>
    <w:div w:id="313069267">
      <w:bodyDiv w:val="1"/>
      <w:marLeft w:val="0"/>
      <w:marRight w:val="0"/>
      <w:marTop w:val="0"/>
      <w:marBottom w:val="0"/>
      <w:divBdr>
        <w:top w:val="none" w:sz="0" w:space="0" w:color="auto"/>
        <w:left w:val="none" w:sz="0" w:space="0" w:color="auto"/>
        <w:bottom w:val="none" w:sz="0" w:space="0" w:color="auto"/>
        <w:right w:val="none" w:sz="0" w:space="0" w:color="auto"/>
      </w:divBdr>
    </w:div>
    <w:div w:id="313224934">
      <w:bodyDiv w:val="1"/>
      <w:marLeft w:val="0"/>
      <w:marRight w:val="0"/>
      <w:marTop w:val="0"/>
      <w:marBottom w:val="0"/>
      <w:divBdr>
        <w:top w:val="none" w:sz="0" w:space="0" w:color="auto"/>
        <w:left w:val="none" w:sz="0" w:space="0" w:color="auto"/>
        <w:bottom w:val="none" w:sz="0" w:space="0" w:color="auto"/>
        <w:right w:val="none" w:sz="0" w:space="0" w:color="auto"/>
      </w:divBdr>
    </w:div>
    <w:div w:id="319777688">
      <w:bodyDiv w:val="1"/>
      <w:marLeft w:val="0"/>
      <w:marRight w:val="0"/>
      <w:marTop w:val="0"/>
      <w:marBottom w:val="0"/>
      <w:divBdr>
        <w:top w:val="none" w:sz="0" w:space="0" w:color="auto"/>
        <w:left w:val="none" w:sz="0" w:space="0" w:color="auto"/>
        <w:bottom w:val="none" w:sz="0" w:space="0" w:color="auto"/>
        <w:right w:val="none" w:sz="0" w:space="0" w:color="auto"/>
      </w:divBdr>
    </w:div>
    <w:div w:id="320155168">
      <w:bodyDiv w:val="1"/>
      <w:marLeft w:val="0"/>
      <w:marRight w:val="0"/>
      <w:marTop w:val="0"/>
      <w:marBottom w:val="0"/>
      <w:divBdr>
        <w:top w:val="none" w:sz="0" w:space="0" w:color="auto"/>
        <w:left w:val="none" w:sz="0" w:space="0" w:color="auto"/>
        <w:bottom w:val="none" w:sz="0" w:space="0" w:color="auto"/>
        <w:right w:val="none" w:sz="0" w:space="0" w:color="auto"/>
      </w:divBdr>
    </w:div>
    <w:div w:id="321155418">
      <w:bodyDiv w:val="1"/>
      <w:marLeft w:val="0"/>
      <w:marRight w:val="0"/>
      <w:marTop w:val="0"/>
      <w:marBottom w:val="0"/>
      <w:divBdr>
        <w:top w:val="none" w:sz="0" w:space="0" w:color="auto"/>
        <w:left w:val="none" w:sz="0" w:space="0" w:color="auto"/>
        <w:bottom w:val="none" w:sz="0" w:space="0" w:color="auto"/>
        <w:right w:val="none" w:sz="0" w:space="0" w:color="auto"/>
      </w:divBdr>
    </w:div>
    <w:div w:id="322851438">
      <w:bodyDiv w:val="1"/>
      <w:marLeft w:val="0"/>
      <w:marRight w:val="0"/>
      <w:marTop w:val="0"/>
      <w:marBottom w:val="0"/>
      <w:divBdr>
        <w:top w:val="none" w:sz="0" w:space="0" w:color="auto"/>
        <w:left w:val="none" w:sz="0" w:space="0" w:color="auto"/>
        <w:bottom w:val="none" w:sz="0" w:space="0" w:color="auto"/>
        <w:right w:val="none" w:sz="0" w:space="0" w:color="auto"/>
      </w:divBdr>
    </w:div>
    <w:div w:id="324285471">
      <w:bodyDiv w:val="1"/>
      <w:marLeft w:val="0"/>
      <w:marRight w:val="0"/>
      <w:marTop w:val="0"/>
      <w:marBottom w:val="0"/>
      <w:divBdr>
        <w:top w:val="none" w:sz="0" w:space="0" w:color="auto"/>
        <w:left w:val="none" w:sz="0" w:space="0" w:color="auto"/>
        <w:bottom w:val="none" w:sz="0" w:space="0" w:color="auto"/>
        <w:right w:val="none" w:sz="0" w:space="0" w:color="auto"/>
      </w:divBdr>
    </w:div>
    <w:div w:id="328220693">
      <w:bodyDiv w:val="1"/>
      <w:marLeft w:val="0"/>
      <w:marRight w:val="0"/>
      <w:marTop w:val="0"/>
      <w:marBottom w:val="0"/>
      <w:divBdr>
        <w:top w:val="none" w:sz="0" w:space="0" w:color="auto"/>
        <w:left w:val="none" w:sz="0" w:space="0" w:color="auto"/>
        <w:bottom w:val="none" w:sz="0" w:space="0" w:color="auto"/>
        <w:right w:val="none" w:sz="0" w:space="0" w:color="auto"/>
      </w:divBdr>
    </w:div>
    <w:div w:id="328336592">
      <w:bodyDiv w:val="1"/>
      <w:marLeft w:val="0"/>
      <w:marRight w:val="0"/>
      <w:marTop w:val="0"/>
      <w:marBottom w:val="0"/>
      <w:divBdr>
        <w:top w:val="none" w:sz="0" w:space="0" w:color="auto"/>
        <w:left w:val="none" w:sz="0" w:space="0" w:color="auto"/>
        <w:bottom w:val="none" w:sz="0" w:space="0" w:color="auto"/>
        <w:right w:val="none" w:sz="0" w:space="0" w:color="auto"/>
      </w:divBdr>
    </w:div>
    <w:div w:id="328873160">
      <w:bodyDiv w:val="1"/>
      <w:marLeft w:val="0"/>
      <w:marRight w:val="0"/>
      <w:marTop w:val="0"/>
      <w:marBottom w:val="0"/>
      <w:divBdr>
        <w:top w:val="none" w:sz="0" w:space="0" w:color="auto"/>
        <w:left w:val="none" w:sz="0" w:space="0" w:color="auto"/>
        <w:bottom w:val="none" w:sz="0" w:space="0" w:color="auto"/>
        <w:right w:val="none" w:sz="0" w:space="0" w:color="auto"/>
      </w:divBdr>
    </w:div>
    <w:div w:id="331833405">
      <w:bodyDiv w:val="1"/>
      <w:marLeft w:val="0"/>
      <w:marRight w:val="0"/>
      <w:marTop w:val="0"/>
      <w:marBottom w:val="0"/>
      <w:divBdr>
        <w:top w:val="none" w:sz="0" w:space="0" w:color="auto"/>
        <w:left w:val="none" w:sz="0" w:space="0" w:color="auto"/>
        <w:bottom w:val="none" w:sz="0" w:space="0" w:color="auto"/>
        <w:right w:val="none" w:sz="0" w:space="0" w:color="auto"/>
      </w:divBdr>
    </w:div>
    <w:div w:id="332613905">
      <w:bodyDiv w:val="1"/>
      <w:marLeft w:val="0"/>
      <w:marRight w:val="0"/>
      <w:marTop w:val="0"/>
      <w:marBottom w:val="0"/>
      <w:divBdr>
        <w:top w:val="none" w:sz="0" w:space="0" w:color="auto"/>
        <w:left w:val="none" w:sz="0" w:space="0" w:color="auto"/>
        <w:bottom w:val="none" w:sz="0" w:space="0" w:color="auto"/>
        <w:right w:val="none" w:sz="0" w:space="0" w:color="auto"/>
      </w:divBdr>
    </w:div>
    <w:div w:id="332998335">
      <w:bodyDiv w:val="1"/>
      <w:marLeft w:val="0"/>
      <w:marRight w:val="0"/>
      <w:marTop w:val="0"/>
      <w:marBottom w:val="0"/>
      <w:divBdr>
        <w:top w:val="none" w:sz="0" w:space="0" w:color="auto"/>
        <w:left w:val="none" w:sz="0" w:space="0" w:color="auto"/>
        <w:bottom w:val="none" w:sz="0" w:space="0" w:color="auto"/>
        <w:right w:val="none" w:sz="0" w:space="0" w:color="auto"/>
      </w:divBdr>
    </w:div>
    <w:div w:id="334890681">
      <w:bodyDiv w:val="1"/>
      <w:marLeft w:val="0"/>
      <w:marRight w:val="0"/>
      <w:marTop w:val="0"/>
      <w:marBottom w:val="0"/>
      <w:divBdr>
        <w:top w:val="none" w:sz="0" w:space="0" w:color="auto"/>
        <w:left w:val="none" w:sz="0" w:space="0" w:color="auto"/>
        <w:bottom w:val="none" w:sz="0" w:space="0" w:color="auto"/>
        <w:right w:val="none" w:sz="0" w:space="0" w:color="auto"/>
      </w:divBdr>
    </w:div>
    <w:div w:id="336464309">
      <w:bodyDiv w:val="1"/>
      <w:marLeft w:val="0"/>
      <w:marRight w:val="0"/>
      <w:marTop w:val="0"/>
      <w:marBottom w:val="0"/>
      <w:divBdr>
        <w:top w:val="none" w:sz="0" w:space="0" w:color="auto"/>
        <w:left w:val="none" w:sz="0" w:space="0" w:color="auto"/>
        <w:bottom w:val="none" w:sz="0" w:space="0" w:color="auto"/>
        <w:right w:val="none" w:sz="0" w:space="0" w:color="auto"/>
      </w:divBdr>
    </w:div>
    <w:div w:id="338391235">
      <w:bodyDiv w:val="1"/>
      <w:marLeft w:val="0"/>
      <w:marRight w:val="0"/>
      <w:marTop w:val="0"/>
      <w:marBottom w:val="0"/>
      <w:divBdr>
        <w:top w:val="none" w:sz="0" w:space="0" w:color="auto"/>
        <w:left w:val="none" w:sz="0" w:space="0" w:color="auto"/>
        <w:bottom w:val="none" w:sz="0" w:space="0" w:color="auto"/>
        <w:right w:val="none" w:sz="0" w:space="0" w:color="auto"/>
      </w:divBdr>
    </w:div>
    <w:div w:id="338504278">
      <w:bodyDiv w:val="1"/>
      <w:marLeft w:val="0"/>
      <w:marRight w:val="0"/>
      <w:marTop w:val="0"/>
      <w:marBottom w:val="0"/>
      <w:divBdr>
        <w:top w:val="none" w:sz="0" w:space="0" w:color="auto"/>
        <w:left w:val="none" w:sz="0" w:space="0" w:color="auto"/>
        <w:bottom w:val="none" w:sz="0" w:space="0" w:color="auto"/>
        <w:right w:val="none" w:sz="0" w:space="0" w:color="auto"/>
      </w:divBdr>
    </w:div>
    <w:div w:id="341588424">
      <w:bodyDiv w:val="1"/>
      <w:marLeft w:val="0"/>
      <w:marRight w:val="0"/>
      <w:marTop w:val="0"/>
      <w:marBottom w:val="0"/>
      <w:divBdr>
        <w:top w:val="none" w:sz="0" w:space="0" w:color="auto"/>
        <w:left w:val="none" w:sz="0" w:space="0" w:color="auto"/>
        <w:bottom w:val="none" w:sz="0" w:space="0" w:color="auto"/>
        <w:right w:val="none" w:sz="0" w:space="0" w:color="auto"/>
      </w:divBdr>
    </w:div>
    <w:div w:id="342165516">
      <w:bodyDiv w:val="1"/>
      <w:marLeft w:val="0"/>
      <w:marRight w:val="0"/>
      <w:marTop w:val="0"/>
      <w:marBottom w:val="0"/>
      <w:divBdr>
        <w:top w:val="none" w:sz="0" w:space="0" w:color="auto"/>
        <w:left w:val="none" w:sz="0" w:space="0" w:color="auto"/>
        <w:bottom w:val="none" w:sz="0" w:space="0" w:color="auto"/>
        <w:right w:val="none" w:sz="0" w:space="0" w:color="auto"/>
      </w:divBdr>
    </w:div>
    <w:div w:id="344554290">
      <w:bodyDiv w:val="1"/>
      <w:marLeft w:val="0"/>
      <w:marRight w:val="0"/>
      <w:marTop w:val="0"/>
      <w:marBottom w:val="0"/>
      <w:divBdr>
        <w:top w:val="none" w:sz="0" w:space="0" w:color="auto"/>
        <w:left w:val="none" w:sz="0" w:space="0" w:color="auto"/>
        <w:bottom w:val="none" w:sz="0" w:space="0" w:color="auto"/>
        <w:right w:val="none" w:sz="0" w:space="0" w:color="auto"/>
      </w:divBdr>
    </w:div>
    <w:div w:id="344865672">
      <w:bodyDiv w:val="1"/>
      <w:marLeft w:val="0"/>
      <w:marRight w:val="0"/>
      <w:marTop w:val="0"/>
      <w:marBottom w:val="0"/>
      <w:divBdr>
        <w:top w:val="none" w:sz="0" w:space="0" w:color="auto"/>
        <w:left w:val="none" w:sz="0" w:space="0" w:color="auto"/>
        <w:bottom w:val="none" w:sz="0" w:space="0" w:color="auto"/>
        <w:right w:val="none" w:sz="0" w:space="0" w:color="auto"/>
      </w:divBdr>
    </w:div>
    <w:div w:id="347828710">
      <w:bodyDiv w:val="1"/>
      <w:marLeft w:val="0"/>
      <w:marRight w:val="0"/>
      <w:marTop w:val="0"/>
      <w:marBottom w:val="0"/>
      <w:divBdr>
        <w:top w:val="none" w:sz="0" w:space="0" w:color="auto"/>
        <w:left w:val="none" w:sz="0" w:space="0" w:color="auto"/>
        <w:bottom w:val="none" w:sz="0" w:space="0" w:color="auto"/>
        <w:right w:val="none" w:sz="0" w:space="0" w:color="auto"/>
      </w:divBdr>
    </w:div>
    <w:div w:id="348071955">
      <w:bodyDiv w:val="1"/>
      <w:marLeft w:val="0"/>
      <w:marRight w:val="0"/>
      <w:marTop w:val="0"/>
      <w:marBottom w:val="0"/>
      <w:divBdr>
        <w:top w:val="none" w:sz="0" w:space="0" w:color="auto"/>
        <w:left w:val="none" w:sz="0" w:space="0" w:color="auto"/>
        <w:bottom w:val="none" w:sz="0" w:space="0" w:color="auto"/>
        <w:right w:val="none" w:sz="0" w:space="0" w:color="auto"/>
      </w:divBdr>
    </w:div>
    <w:div w:id="349189378">
      <w:bodyDiv w:val="1"/>
      <w:marLeft w:val="0"/>
      <w:marRight w:val="0"/>
      <w:marTop w:val="0"/>
      <w:marBottom w:val="0"/>
      <w:divBdr>
        <w:top w:val="none" w:sz="0" w:space="0" w:color="auto"/>
        <w:left w:val="none" w:sz="0" w:space="0" w:color="auto"/>
        <w:bottom w:val="none" w:sz="0" w:space="0" w:color="auto"/>
        <w:right w:val="none" w:sz="0" w:space="0" w:color="auto"/>
      </w:divBdr>
    </w:div>
    <w:div w:id="349765954">
      <w:bodyDiv w:val="1"/>
      <w:marLeft w:val="0"/>
      <w:marRight w:val="0"/>
      <w:marTop w:val="0"/>
      <w:marBottom w:val="0"/>
      <w:divBdr>
        <w:top w:val="none" w:sz="0" w:space="0" w:color="auto"/>
        <w:left w:val="none" w:sz="0" w:space="0" w:color="auto"/>
        <w:bottom w:val="none" w:sz="0" w:space="0" w:color="auto"/>
        <w:right w:val="none" w:sz="0" w:space="0" w:color="auto"/>
      </w:divBdr>
    </w:div>
    <w:div w:id="350034844">
      <w:bodyDiv w:val="1"/>
      <w:marLeft w:val="0"/>
      <w:marRight w:val="0"/>
      <w:marTop w:val="0"/>
      <w:marBottom w:val="0"/>
      <w:divBdr>
        <w:top w:val="none" w:sz="0" w:space="0" w:color="auto"/>
        <w:left w:val="none" w:sz="0" w:space="0" w:color="auto"/>
        <w:bottom w:val="none" w:sz="0" w:space="0" w:color="auto"/>
        <w:right w:val="none" w:sz="0" w:space="0" w:color="auto"/>
      </w:divBdr>
    </w:div>
    <w:div w:id="353000124">
      <w:bodyDiv w:val="1"/>
      <w:marLeft w:val="0"/>
      <w:marRight w:val="0"/>
      <w:marTop w:val="0"/>
      <w:marBottom w:val="0"/>
      <w:divBdr>
        <w:top w:val="none" w:sz="0" w:space="0" w:color="auto"/>
        <w:left w:val="none" w:sz="0" w:space="0" w:color="auto"/>
        <w:bottom w:val="none" w:sz="0" w:space="0" w:color="auto"/>
        <w:right w:val="none" w:sz="0" w:space="0" w:color="auto"/>
      </w:divBdr>
    </w:div>
    <w:div w:id="353583338">
      <w:bodyDiv w:val="1"/>
      <w:marLeft w:val="0"/>
      <w:marRight w:val="0"/>
      <w:marTop w:val="0"/>
      <w:marBottom w:val="0"/>
      <w:divBdr>
        <w:top w:val="none" w:sz="0" w:space="0" w:color="auto"/>
        <w:left w:val="none" w:sz="0" w:space="0" w:color="auto"/>
        <w:bottom w:val="none" w:sz="0" w:space="0" w:color="auto"/>
        <w:right w:val="none" w:sz="0" w:space="0" w:color="auto"/>
      </w:divBdr>
    </w:div>
    <w:div w:id="354507413">
      <w:bodyDiv w:val="1"/>
      <w:marLeft w:val="0"/>
      <w:marRight w:val="0"/>
      <w:marTop w:val="0"/>
      <w:marBottom w:val="0"/>
      <w:divBdr>
        <w:top w:val="none" w:sz="0" w:space="0" w:color="auto"/>
        <w:left w:val="none" w:sz="0" w:space="0" w:color="auto"/>
        <w:bottom w:val="none" w:sz="0" w:space="0" w:color="auto"/>
        <w:right w:val="none" w:sz="0" w:space="0" w:color="auto"/>
      </w:divBdr>
    </w:div>
    <w:div w:id="357002045">
      <w:bodyDiv w:val="1"/>
      <w:marLeft w:val="0"/>
      <w:marRight w:val="0"/>
      <w:marTop w:val="0"/>
      <w:marBottom w:val="0"/>
      <w:divBdr>
        <w:top w:val="none" w:sz="0" w:space="0" w:color="auto"/>
        <w:left w:val="none" w:sz="0" w:space="0" w:color="auto"/>
        <w:bottom w:val="none" w:sz="0" w:space="0" w:color="auto"/>
        <w:right w:val="none" w:sz="0" w:space="0" w:color="auto"/>
      </w:divBdr>
    </w:div>
    <w:div w:id="357048747">
      <w:bodyDiv w:val="1"/>
      <w:marLeft w:val="0"/>
      <w:marRight w:val="0"/>
      <w:marTop w:val="0"/>
      <w:marBottom w:val="0"/>
      <w:divBdr>
        <w:top w:val="none" w:sz="0" w:space="0" w:color="auto"/>
        <w:left w:val="none" w:sz="0" w:space="0" w:color="auto"/>
        <w:bottom w:val="none" w:sz="0" w:space="0" w:color="auto"/>
        <w:right w:val="none" w:sz="0" w:space="0" w:color="auto"/>
      </w:divBdr>
    </w:div>
    <w:div w:id="359890898">
      <w:bodyDiv w:val="1"/>
      <w:marLeft w:val="0"/>
      <w:marRight w:val="0"/>
      <w:marTop w:val="0"/>
      <w:marBottom w:val="0"/>
      <w:divBdr>
        <w:top w:val="none" w:sz="0" w:space="0" w:color="auto"/>
        <w:left w:val="none" w:sz="0" w:space="0" w:color="auto"/>
        <w:bottom w:val="none" w:sz="0" w:space="0" w:color="auto"/>
        <w:right w:val="none" w:sz="0" w:space="0" w:color="auto"/>
      </w:divBdr>
    </w:div>
    <w:div w:id="361250746">
      <w:bodyDiv w:val="1"/>
      <w:marLeft w:val="0"/>
      <w:marRight w:val="0"/>
      <w:marTop w:val="0"/>
      <w:marBottom w:val="0"/>
      <w:divBdr>
        <w:top w:val="none" w:sz="0" w:space="0" w:color="auto"/>
        <w:left w:val="none" w:sz="0" w:space="0" w:color="auto"/>
        <w:bottom w:val="none" w:sz="0" w:space="0" w:color="auto"/>
        <w:right w:val="none" w:sz="0" w:space="0" w:color="auto"/>
      </w:divBdr>
    </w:div>
    <w:div w:id="361782422">
      <w:bodyDiv w:val="1"/>
      <w:marLeft w:val="0"/>
      <w:marRight w:val="0"/>
      <w:marTop w:val="0"/>
      <w:marBottom w:val="0"/>
      <w:divBdr>
        <w:top w:val="none" w:sz="0" w:space="0" w:color="auto"/>
        <w:left w:val="none" w:sz="0" w:space="0" w:color="auto"/>
        <w:bottom w:val="none" w:sz="0" w:space="0" w:color="auto"/>
        <w:right w:val="none" w:sz="0" w:space="0" w:color="auto"/>
      </w:divBdr>
    </w:div>
    <w:div w:id="361974387">
      <w:bodyDiv w:val="1"/>
      <w:marLeft w:val="0"/>
      <w:marRight w:val="0"/>
      <w:marTop w:val="0"/>
      <w:marBottom w:val="0"/>
      <w:divBdr>
        <w:top w:val="none" w:sz="0" w:space="0" w:color="auto"/>
        <w:left w:val="none" w:sz="0" w:space="0" w:color="auto"/>
        <w:bottom w:val="none" w:sz="0" w:space="0" w:color="auto"/>
        <w:right w:val="none" w:sz="0" w:space="0" w:color="auto"/>
      </w:divBdr>
    </w:div>
    <w:div w:id="365253636">
      <w:bodyDiv w:val="1"/>
      <w:marLeft w:val="0"/>
      <w:marRight w:val="0"/>
      <w:marTop w:val="0"/>
      <w:marBottom w:val="0"/>
      <w:divBdr>
        <w:top w:val="none" w:sz="0" w:space="0" w:color="auto"/>
        <w:left w:val="none" w:sz="0" w:space="0" w:color="auto"/>
        <w:bottom w:val="none" w:sz="0" w:space="0" w:color="auto"/>
        <w:right w:val="none" w:sz="0" w:space="0" w:color="auto"/>
      </w:divBdr>
    </w:div>
    <w:div w:id="365373177">
      <w:bodyDiv w:val="1"/>
      <w:marLeft w:val="0"/>
      <w:marRight w:val="0"/>
      <w:marTop w:val="0"/>
      <w:marBottom w:val="0"/>
      <w:divBdr>
        <w:top w:val="none" w:sz="0" w:space="0" w:color="auto"/>
        <w:left w:val="none" w:sz="0" w:space="0" w:color="auto"/>
        <w:bottom w:val="none" w:sz="0" w:space="0" w:color="auto"/>
        <w:right w:val="none" w:sz="0" w:space="0" w:color="auto"/>
      </w:divBdr>
    </w:div>
    <w:div w:id="366376464">
      <w:bodyDiv w:val="1"/>
      <w:marLeft w:val="0"/>
      <w:marRight w:val="0"/>
      <w:marTop w:val="0"/>
      <w:marBottom w:val="0"/>
      <w:divBdr>
        <w:top w:val="none" w:sz="0" w:space="0" w:color="auto"/>
        <w:left w:val="none" w:sz="0" w:space="0" w:color="auto"/>
        <w:bottom w:val="none" w:sz="0" w:space="0" w:color="auto"/>
        <w:right w:val="none" w:sz="0" w:space="0" w:color="auto"/>
      </w:divBdr>
    </w:div>
    <w:div w:id="368074089">
      <w:bodyDiv w:val="1"/>
      <w:marLeft w:val="0"/>
      <w:marRight w:val="0"/>
      <w:marTop w:val="0"/>
      <w:marBottom w:val="0"/>
      <w:divBdr>
        <w:top w:val="none" w:sz="0" w:space="0" w:color="auto"/>
        <w:left w:val="none" w:sz="0" w:space="0" w:color="auto"/>
        <w:bottom w:val="none" w:sz="0" w:space="0" w:color="auto"/>
        <w:right w:val="none" w:sz="0" w:space="0" w:color="auto"/>
      </w:divBdr>
    </w:div>
    <w:div w:id="369427559">
      <w:bodyDiv w:val="1"/>
      <w:marLeft w:val="0"/>
      <w:marRight w:val="0"/>
      <w:marTop w:val="0"/>
      <w:marBottom w:val="0"/>
      <w:divBdr>
        <w:top w:val="none" w:sz="0" w:space="0" w:color="auto"/>
        <w:left w:val="none" w:sz="0" w:space="0" w:color="auto"/>
        <w:bottom w:val="none" w:sz="0" w:space="0" w:color="auto"/>
        <w:right w:val="none" w:sz="0" w:space="0" w:color="auto"/>
      </w:divBdr>
    </w:div>
    <w:div w:id="373237928">
      <w:bodyDiv w:val="1"/>
      <w:marLeft w:val="0"/>
      <w:marRight w:val="0"/>
      <w:marTop w:val="0"/>
      <w:marBottom w:val="0"/>
      <w:divBdr>
        <w:top w:val="none" w:sz="0" w:space="0" w:color="auto"/>
        <w:left w:val="none" w:sz="0" w:space="0" w:color="auto"/>
        <w:bottom w:val="none" w:sz="0" w:space="0" w:color="auto"/>
        <w:right w:val="none" w:sz="0" w:space="0" w:color="auto"/>
      </w:divBdr>
    </w:div>
    <w:div w:id="374625415">
      <w:bodyDiv w:val="1"/>
      <w:marLeft w:val="0"/>
      <w:marRight w:val="0"/>
      <w:marTop w:val="0"/>
      <w:marBottom w:val="0"/>
      <w:divBdr>
        <w:top w:val="none" w:sz="0" w:space="0" w:color="auto"/>
        <w:left w:val="none" w:sz="0" w:space="0" w:color="auto"/>
        <w:bottom w:val="none" w:sz="0" w:space="0" w:color="auto"/>
        <w:right w:val="none" w:sz="0" w:space="0" w:color="auto"/>
      </w:divBdr>
    </w:div>
    <w:div w:id="375206818">
      <w:bodyDiv w:val="1"/>
      <w:marLeft w:val="0"/>
      <w:marRight w:val="0"/>
      <w:marTop w:val="0"/>
      <w:marBottom w:val="0"/>
      <w:divBdr>
        <w:top w:val="none" w:sz="0" w:space="0" w:color="auto"/>
        <w:left w:val="none" w:sz="0" w:space="0" w:color="auto"/>
        <w:bottom w:val="none" w:sz="0" w:space="0" w:color="auto"/>
        <w:right w:val="none" w:sz="0" w:space="0" w:color="auto"/>
      </w:divBdr>
    </w:div>
    <w:div w:id="376515234">
      <w:bodyDiv w:val="1"/>
      <w:marLeft w:val="0"/>
      <w:marRight w:val="0"/>
      <w:marTop w:val="0"/>
      <w:marBottom w:val="0"/>
      <w:divBdr>
        <w:top w:val="none" w:sz="0" w:space="0" w:color="auto"/>
        <w:left w:val="none" w:sz="0" w:space="0" w:color="auto"/>
        <w:bottom w:val="none" w:sz="0" w:space="0" w:color="auto"/>
        <w:right w:val="none" w:sz="0" w:space="0" w:color="auto"/>
      </w:divBdr>
    </w:div>
    <w:div w:id="379322694">
      <w:bodyDiv w:val="1"/>
      <w:marLeft w:val="0"/>
      <w:marRight w:val="0"/>
      <w:marTop w:val="0"/>
      <w:marBottom w:val="0"/>
      <w:divBdr>
        <w:top w:val="none" w:sz="0" w:space="0" w:color="auto"/>
        <w:left w:val="none" w:sz="0" w:space="0" w:color="auto"/>
        <w:bottom w:val="none" w:sz="0" w:space="0" w:color="auto"/>
        <w:right w:val="none" w:sz="0" w:space="0" w:color="auto"/>
      </w:divBdr>
    </w:div>
    <w:div w:id="380521543">
      <w:bodyDiv w:val="1"/>
      <w:marLeft w:val="0"/>
      <w:marRight w:val="0"/>
      <w:marTop w:val="0"/>
      <w:marBottom w:val="0"/>
      <w:divBdr>
        <w:top w:val="none" w:sz="0" w:space="0" w:color="auto"/>
        <w:left w:val="none" w:sz="0" w:space="0" w:color="auto"/>
        <w:bottom w:val="none" w:sz="0" w:space="0" w:color="auto"/>
        <w:right w:val="none" w:sz="0" w:space="0" w:color="auto"/>
      </w:divBdr>
    </w:div>
    <w:div w:id="382215380">
      <w:bodyDiv w:val="1"/>
      <w:marLeft w:val="0"/>
      <w:marRight w:val="0"/>
      <w:marTop w:val="0"/>
      <w:marBottom w:val="0"/>
      <w:divBdr>
        <w:top w:val="none" w:sz="0" w:space="0" w:color="auto"/>
        <w:left w:val="none" w:sz="0" w:space="0" w:color="auto"/>
        <w:bottom w:val="none" w:sz="0" w:space="0" w:color="auto"/>
        <w:right w:val="none" w:sz="0" w:space="0" w:color="auto"/>
      </w:divBdr>
    </w:div>
    <w:div w:id="385229190">
      <w:bodyDiv w:val="1"/>
      <w:marLeft w:val="0"/>
      <w:marRight w:val="0"/>
      <w:marTop w:val="0"/>
      <w:marBottom w:val="0"/>
      <w:divBdr>
        <w:top w:val="none" w:sz="0" w:space="0" w:color="auto"/>
        <w:left w:val="none" w:sz="0" w:space="0" w:color="auto"/>
        <w:bottom w:val="none" w:sz="0" w:space="0" w:color="auto"/>
        <w:right w:val="none" w:sz="0" w:space="0" w:color="auto"/>
      </w:divBdr>
    </w:div>
    <w:div w:id="388965632">
      <w:bodyDiv w:val="1"/>
      <w:marLeft w:val="0"/>
      <w:marRight w:val="0"/>
      <w:marTop w:val="0"/>
      <w:marBottom w:val="0"/>
      <w:divBdr>
        <w:top w:val="none" w:sz="0" w:space="0" w:color="auto"/>
        <w:left w:val="none" w:sz="0" w:space="0" w:color="auto"/>
        <w:bottom w:val="none" w:sz="0" w:space="0" w:color="auto"/>
        <w:right w:val="none" w:sz="0" w:space="0" w:color="auto"/>
      </w:divBdr>
    </w:div>
    <w:div w:id="389882755">
      <w:bodyDiv w:val="1"/>
      <w:marLeft w:val="0"/>
      <w:marRight w:val="0"/>
      <w:marTop w:val="0"/>
      <w:marBottom w:val="0"/>
      <w:divBdr>
        <w:top w:val="none" w:sz="0" w:space="0" w:color="auto"/>
        <w:left w:val="none" w:sz="0" w:space="0" w:color="auto"/>
        <w:bottom w:val="none" w:sz="0" w:space="0" w:color="auto"/>
        <w:right w:val="none" w:sz="0" w:space="0" w:color="auto"/>
      </w:divBdr>
    </w:div>
    <w:div w:id="390272358">
      <w:bodyDiv w:val="1"/>
      <w:marLeft w:val="0"/>
      <w:marRight w:val="0"/>
      <w:marTop w:val="0"/>
      <w:marBottom w:val="0"/>
      <w:divBdr>
        <w:top w:val="none" w:sz="0" w:space="0" w:color="auto"/>
        <w:left w:val="none" w:sz="0" w:space="0" w:color="auto"/>
        <w:bottom w:val="none" w:sz="0" w:space="0" w:color="auto"/>
        <w:right w:val="none" w:sz="0" w:space="0" w:color="auto"/>
      </w:divBdr>
    </w:div>
    <w:div w:id="390468190">
      <w:bodyDiv w:val="1"/>
      <w:marLeft w:val="0"/>
      <w:marRight w:val="0"/>
      <w:marTop w:val="0"/>
      <w:marBottom w:val="0"/>
      <w:divBdr>
        <w:top w:val="none" w:sz="0" w:space="0" w:color="auto"/>
        <w:left w:val="none" w:sz="0" w:space="0" w:color="auto"/>
        <w:bottom w:val="none" w:sz="0" w:space="0" w:color="auto"/>
        <w:right w:val="none" w:sz="0" w:space="0" w:color="auto"/>
      </w:divBdr>
    </w:div>
    <w:div w:id="390689494">
      <w:bodyDiv w:val="1"/>
      <w:marLeft w:val="0"/>
      <w:marRight w:val="0"/>
      <w:marTop w:val="0"/>
      <w:marBottom w:val="0"/>
      <w:divBdr>
        <w:top w:val="none" w:sz="0" w:space="0" w:color="auto"/>
        <w:left w:val="none" w:sz="0" w:space="0" w:color="auto"/>
        <w:bottom w:val="none" w:sz="0" w:space="0" w:color="auto"/>
        <w:right w:val="none" w:sz="0" w:space="0" w:color="auto"/>
      </w:divBdr>
    </w:div>
    <w:div w:id="391004220">
      <w:bodyDiv w:val="1"/>
      <w:marLeft w:val="0"/>
      <w:marRight w:val="0"/>
      <w:marTop w:val="0"/>
      <w:marBottom w:val="0"/>
      <w:divBdr>
        <w:top w:val="none" w:sz="0" w:space="0" w:color="auto"/>
        <w:left w:val="none" w:sz="0" w:space="0" w:color="auto"/>
        <w:bottom w:val="none" w:sz="0" w:space="0" w:color="auto"/>
        <w:right w:val="none" w:sz="0" w:space="0" w:color="auto"/>
      </w:divBdr>
    </w:div>
    <w:div w:id="391775358">
      <w:bodyDiv w:val="1"/>
      <w:marLeft w:val="0"/>
      <w:marRight w:val="0"/>
      <w:marTop w:val="0"/>
      <w:marBottom w:val="0"/>
      <w:divBdr>
        <w:top w:val="none" w:sz="0" w:space="0" w:color="auto"/>
        <w:left w:val="none" w:sz="0" w:space="0" w:color="auto"/>
        <w:bottom w:val="none" w:sz="0" w:space="0" w:color="auto"/>
        <w:right w:val="none" w:sz="0" w:space="0" w:color="auto"/>
      </w:divBdr>
    </w:div>
    <w:div w:id="392244106">
      <w:bodyDiv w:val="1"/>
      <w:marLeft w:val="0"/>
      <w:marRight w:val="0"/>
      <w:marTop w:val="0"/>
      <w:marBottom w:val="0"/>
      <w:divBdr>
        <w:top w:val="none" w:sz="0" w:space="0" w:color="auto"/>
        <w:left w:val="none" w:sz="0" w:space="0" w:color="auto"/>
        <w:bottom w:val="none" w:sz="0" w:space="0" w:color="auto"/>
        <w:right w:val="none" w:sz="0" w:space="0" w:color="auto"/>
      </w:divBdr>
    </w:div>
    <w:div w:id="392896670">
      <w:bodyDiv w:val="1"/>
      <w:marLeft w:val="0"/>
      <w:marRight w:val="0"/>
      <w:marTop w:val="0"/>
      <w:marBottom w:val="0"/>
      <w:divBdr>
        <w:top w:val="none" w:sz="0" w:space="0" w:color="auto"/>
        <w:left w:val="none" w:sz="0" w:space="0" w:color="auto"/>
        <w:bottom w:val="none" w:sz="0" w:space="0" w:color="auto"/>
        <w:right w:val="none" w:sz="0" w:space="0" w:color="auto"/>
      </w:divBdr>
    </w:div>
    <w:div w:id="395279809">
      <w:bodyDiv w:val="1"/>
      <w:marLeft w:val="0"/>
      <w:marRight w:val="0"/>
      <w:marTop w:val="0"/>
      <w:marBottom w:val="0"/>
      <w:divBdr>
        <w:top w:val="none" w:sz="0" w:space="0" w:color="auto"/>
        <w:left w:val="none" w:sz="0" w:space="0" w:color="auto"/>
        <w:bottom w:val="none" w:sz="0" w:space="0" w:color="auto"/>
        <w:right w:val="none" w:sz="0" w:space="0" w:color="auto"/>
      </w:divBdr>
    </w:div>
    <w:div w:id="395780221">
      <w:bodyDiv w:val="1"/>
      <w:marLeft w:val="0"/>
      <w:marRight w:val="0"/>
      <w:marTop w:val="0"/>
      <w:marBottom w:val="0"/>
      <w:divBdr>
        <w:top w:val="none" w:sz="0" w:space="0" w:color="auto"/>
        <w:left w:val="none" w:sz="0" w:space="0" w:color="auto"/>
        <w:bottom w:val="none" w:sz="0" w:space="0" w:color="auto"/>
        <w:right w:val="none" w:sz="0" w:space="0" w:color="auto"/>
      </w:divBdr>
    </w:div>
    <w:div w:id="396366591">
      <w:bodyDiv w:val="1"/>
      <w:marLeft w:val="0"/>
      <w:marRight w:val="0"/>
      <w:marTop w:val="0"/>
      <w:marBottom w:val="0"/>
      <w:divBdr>
        <w:top w:val="none" w:sz="0" w:space="0" w:color="auto"/>
        <w:left w:val="none" w:sz="0" w:space="0" w:color="auto"/>
        <w:bottom w:val="none" w:sz="0" w:space="0" w:color="auto"/>
        <w:right w:val="none" w:sz="0" w:space="0" w:color="auto"/>
      </w:divBdr>
    </w:div>
    <w:div w:id="396980302">
      <w:bodyDiv w:val="1"/>
      <w:marLeft w:val="0"/>
      <w:marRight w:val="0"/>
      <w:marTop w:val="0"/>
      <w:marBottom w:val="0"/>
      <w:divBdr>
        <w:top w:val="none" w:sz="0" w:space="0" w:color="auto"/>
        <w:left w:val="none" w:sz="0" w:space="0" w:color="auto"/>
        <w:bottom w:val="none" w:sz="0" w:space="0" w:color="auto"/>
        <w:right w:val="none" w:sz="0" w:space="0" w:color="auto"/>
      </w:divBdr>
    </w:div>
    <w:div w:id="397948438">
      <w:bodyDiv w:val="1"/>
      <w:marLeft w:val="0"/>
      <w:marRight w:val="0"/>
      <w:marTop w:val="0"/>
      <w:marBottom w:val="0"/>
      <w:divBdr>
        <w:top w:val="none" w:sz="0" w:space="0" w:color="auto"/>
        <w:left w:val="none" w:sz="0" w:space="0" w:color="auto"/>
        <w:bottom w:val="none" w:sz="0" w:space="0" w:color="auto"/>
        <w:right w:val="none" w:sz="0" w:space="0" w:color="auto"/>
      </w:divBdr>
    </w:div>
    <w:div w:id="398753363">
      <w:bodyDiv w:val="1"/>
      <w:marLeft w:val="0"/>
      <w:marRight w:val="0"/>
      <w:marTop w:val="0"/>
      <w:marBottom w:val="0"/>
      <w:divBdr>
        <w:top w:val="none" w:sz="0" w:space="0" w:color="auto"/>
        <w:left w:val="none" w:sz="0" w:space="0" w:color="auto"/>
        <w:bottom w:val="none" w:sz="0" w:space="0" w:color="auto"/>
        <w:right w:val="none" w:sz="0" w:space="0" w:color="auto"/>
      </w:divBdr>
    </w:div>
    <w:div w:id="400907437">
      <w:bodyDiv w:val="1"/>
      <w:marLeft w:val="0"/>
      <w:marRight w:val="0"/>
      <w:marTop w:val="0"/>
      <w:marBottom w:val="0"/>
      <w:divBdr>
        <w:top w:val="none" w:sz="0" w:space="0" w:color="auto"/>
        <w:left w:val="none" w:sz="0" w:space="0" w:color="auto"/>
        <w:bottom w:val="none" w:sz="0" w:space="0" w:color="auto"/>
        <w:right w:val="none" w:sz="0" w:space="0" w:color="auto"/>
      </w:divBdr>
    </w:div>
    <w:div w:id="401098117">
      <w:bodyDiv w:val="1"/>
      <w:marLeft w:val="0"/>
      <w:marRight w:val="0"/>
      <w:marTop w:val="0"/>
      <w:marBottom w:val="0"/>
      <w:divBdr>
        <w:top w:val="none" w:sz="0" w:space="0" w:color="auto"/>
        <w:left w:val="none" w:sz="0" w:space="0" w:color="auto"/>
        <w:bottom w:val="none" w:sz="0" w:space="0" w:color="auto"/>
        <w:right w:val="none" w:sz="0" w:space="0" w:color="auto"/>
      </w:divBdr>
    </w:div>
    <w:div w:id="403331815">
      <w:bodyDiv w:val="1"/>
      <w:marLeft w:val="0"/>
      <w:marRight w:val="0"/>
      <w:marTop w:val="0"/>
      <w:marBottom w:val="0"/>
      <w:divBdr>
        <w:top w:val="none" w:sz="0" w:space="0" w:color="auto"/>
        <w:left w:val="none" w:sz="0" w:space="0" w:color="auto"/>
        <w:bottom w:val="none" w:sz="0" w:space="0" w:color="auto"/>
        <w:right w:val="none" w:sz="0" w:space="0" w:color="auto"/>
      </w:divBdr>
    </w:div>
    <w:div w:id="405346103">
      <w:bodyDiv w:val="1"/>
      <w:marLeft w:val="0"/>
      <w:marRight w:val="0"/>
      <w:marTop w:val="0"/>
      <w:marBottom w:val="0"/>
      <w:divBdr>
        <w:top w:val="none" w:sz="0" w:space="0" w:color="auto"/>
        <w:left w:val="none" w:sz="0" w:space="0" w:color="auto"/>
        <w:bottom w:val="none" w:sz="0" w:space="0" w:color="auto"/>
        <w:right w:val="none" w:sz="0" w:space="0" w:color="auto"/>
      </w:divBdr>
    </w:div>
    <w:div w:id="406001667">
      <w:bodyDiv w:val="1"/>
      <w:marLeft w:val="0"/>
      <w:marRight w:val="0"/>
      <w:marTop w:val="0"/>
      <w:marBottom w:val="0"/>
      <w:divBdr>
        <w:top w:val="none" w:sz="0" w:space="0" w:color="auto"/>
        <w:left w:val="none" w:sz="0" w:space="0" w:color="auto"/>
        <w:bottom w:val="none" w:sz="0" w:space="0" w:color="auto"/>
        <w:right w:val="none" w:sz="0" w:space="0" w:color="auto"/>
      </w:divBdr>
    </w:div>
    <w:div w:id="406612485">
      <w:bodyDiv w:val="1"/>
      <w:marLeft w:val="0"/>
      <w:marRight w:val="0"/>
      <w:marTop w:val="0"/>
      <w:marBottom w:val="0"/>
      <w:divBdr>
        <w:top w:val="none" w:sz="0" w:space="0" w:color="auto"/>
        <w:left w:val="none" w:sz="0" w:space="0" w:color="auto"/>
        <w:bottom w:val="none" w:sz="0" w:space="0" w:color="auto"/>
        <w:right w:val="none" w:sz="0" w:space="0" w:color="auto"/>
      </w:divBdr>
    </w:div>
    <w:div w:id="407964520">
      <w:bodyDiv w:val="1"/>
      <w:marLeft w:val="0"/>
      <w:marRight w:val="0"/>
      <w:marTop w:val="0"/>
      <w:marBottom w:val="0"/>
      <w:divBdr>
        <w:top w:val="none" w:sz="0" w:space="0" w:color="auto"/>
        <w:left w:val="none" w:sz="0" w:space="0" w:color="auto"/>
        <w:bottom w:val="none" w:sz="0" w:space="0" w:color="auto"/>
        <w:right w:val="none" w:sz="0" w:space="0" w:color="auto"/>
      </w:divBdr>
    </w:div>
    <w:div w:id="409237096">
      <w:bodyDiv w:val="1"/>
      <w:marLeft w:val="0"/>
      <w:marRight w:val="0"/>
      <w:marTop w:val="0"/>
      <w:marBottom w:val="0"/>
      <w:divBdr>
        <w:top w:val="none" w:sz="0" w:space="0" w:color="auto"/>
        <w:left w:val="none" w:sz="0" w:space="0" w:color="auto"/>
        <w:bottom w:val="none" w:sz="0" w:space="0" w:color="auto"/>
        <w:right w:val="none" w:sz="0" w:space="0" w:color="auto"/>
      </w:divBdr>
    </w:div>
    <w:div w:id="412122109">
      <w:bodyDiv w:val="1"/>
      <w:marLeft w:val="0"/>
      <w:marRight w:val="0"/>
      <w:marTop w:val="0"/>
      <w:marBottom w:val="0"/>
      <w:divBdr>
        <w:top w:val="none" w:sz="0" w:space="0" w:color="auto"/>
        <w:left w:val="none" w:sz="0" w:space="0" w:color="auto"/>
        <w:bottom w:val="none" w:sz="0" w:space="0" w:color="auto"/>
        <w:right w:val="none" w:sz="0" w:space="0" w:color="auto"/>
      </w:divBdr>
    </w:div>
    <w:div w:id="412355182">
      <w:bodyDiv w:val="1"/>
      <w:marLeft w:val="0"/>
      <w:marRight w:val="0"/>
      <w:marTop w:val="0"/>
      <w:marBottom w:val="0"/>
      <w:divBdr>
        <w:top w:val="none" w:sz="0" w:space="0" w:color="auto"/>
        <w:left w:val="none" w:sz="0" w:space="0" w:color="auto"/>
        <w:bottom w:val="none" w:sz="0" w:space="0" w:color="auto"/>
        <w:right w:val="none" w:sz="0" w:space="0" w:color="auto"/>
      </w:divBdr>
    </w:div>
    <w:div w:id="413017580">
      <w:bodyDiv w:val="1"/>
      <w:marLeft w:val="0"/>
      <w:marRight w:val="0"/>
      <w:marTop w:val="0"/>
      <w:marBottom w:val="0"/>
      <w:divBdr>
        <w:top w:val="none" w:sz="0" w:space="0" w:color="auto"/>
        <w:left w:val="none" w:sz="0" w:space="0" w:color="auto"/>
        <w:bottom w:val="none" w:sz="0" w:space="0" w:color="auto"/>
        <w:right w:val="none" w:sz="0" w:space="0" w:color="auto"/>
      </w:divBdr>
    </w:div>
    <w:div w:id="414979041">
      <w:bodyDiv w:val="1"/>
      <w:marLeft w:val="0"/>
      <w:marRight w:val="0"/>
      <w:marTop w:val="0"/>
      <w:marBottom w:val="0"/>
      <w:divBdr>
        <w:top w:val="none" w:sz="0" w:space="0" w:color="auto"/>
        <w:left w:val="none" w:sz="0" w:space="0" w:color="auto"/>
        <w:bottom w:val="none" w:sz="0" w:space="0" w:color="auto"/>
        <w:right w:val="none" w:sz="0" w:space="0" w:color="auto"/>
      </w:divBdr>
    </w:div>
    <w:div w:id="416706668">
      <w:bodyDiv w:val="1"/>
      <w:marLeft w:val="0"/>
      <w:marRight w:val="0"/>
      <w:marTop w:val="0"/>
      <w:marBottom w:val="0"/>
      <w:divBdr>
        <w:top w:val="none" w:sz="0" w:space="0" w:color="auto"/>
        <w:left w:val="none" w:sz="0" w:space="0" w:color="auto"/>
        <w:bottom w:val="none" w:sz="0" w:space="0" w:color="auto"/>
        <w:right w:val="none" w:sz="0" w:space="0" w:color="auto"/>
      </w:divBdr>
    </w:div>
    <w:div w:id="419760177">
      <w:bodyDiv w:val="1"/>
      <w:marLeft w:val="0"/>
      <w:marRight w:val="0"/>
      <w:marTop w:val="0"/>
      <w:marBottom w:val="0"/>
      <w:divBdr>
        <w:top w:val="none" w:sz="0" w:space="0" w:color="auto"/>
        <w:left w:val="none" w:sz="0" w:space="0" w:color="auto"/>
        <w:bottom w:val="none" w:sz="0" w:space="0" w:color="auto"/>
        <w:right w:val="none" w:sz="0" w:space="0" w:color="auto"/>
      </w:divBdr>
    </w:div>
    <w:div w:id="422991444">
      <w:bodyDiv w:val="1"/>
      <w:marLeft w:val="0"/>
      <w:marRight w:val="0"/>
      <w:marTop w:val="0"/>
      <w:marBottom w:val="0"/>
      <w:divBdr>
        <w:top w:val="none" w:sz="0" w:space="0" w:color="auto"/>
        <w:left w:val="none" w:sz="0" w:space="0" w:color="auto"/>
        <w:bottom w:val="none" w:sz="0" w:space="0" w:color="auto"/>
        <w:right w:val="none" w:sz="0" w:space="0" w:color="auto"/>
      </w:divBdr>
    </w:div>
    <w:div w:id="424155816">
      <w:bodyDiv w:val="1"/>
      <w:marLeft w:val="0"/>
      <w:marRight w:val="0"/>
      <w:marTop w:val="0"/>
      <w:marBottom w:val="0"/>
      <w:divBdr>
        <w:top w:val="none" w:sz="0" w:space="0" w:color="auto"/>
        <w:left w:val="none" w:sz="0" w:space="0" w:color="auto"/>
        <w:bottom w:val="none" w:sz="0" w:space="0" w:color="auto"/>
        <w:right w:val="none" w:sz="0" w:space="0" w:color="auto"/>
      </w:divBdr>
    </w:div>
    <w:div w:id="424808852">
      <w:bodyDiv w:val="1"/>
      <w:marLeft w:val="0"/>
      <w:marRight w:val="0"/>
      <w:marTop w:val="0"/>
      <w:marBottom w:val="0"/>
      <w:divBdr>
        <w:top w:val="none" w:sz="0" w:space="0" w:color="auto"/>
        <w:left w:val="none" w:sz="0" w:space="0" w:color="auto"/>
        <w:bottom w:val="none" w:sz="0" w:space="0" w:color="auto"/>
        <w:right w:val="none" w:sz="0" w:space="0" w:color="auto"/>
      </w:divBdr>
    </w:div>
    <w:div w:id="425347180">
      <w:bodyDiv w:val="1"/>
      <w:marLeft w:val="0"/>
      <w:marRight w:val="0"/>
      <w:marTop w:val="0"/>
      <w:marBottom w:val="0"/>
      <w:divBdr>
        <w:top w:val="none" w:sz="0" w:space="0" w:color="auto"/>
        <w:left w:val="none" w:sz="0" w:space="0" w:color="auto"/>
        <w:bottom w:val="none" w:sz="0" w:space="0" w:color="auto"/>
        <w:right w:val="none" w:sz="0" w:space="0" w:color="auto"/>
      </w:divBdr>
    </w:div>
    <w:div w:id="428283713">
      <w:bodyDiv w:val="1"/>
      <w:marLeft w:val="0"/>
      <w:marRight w:val="0"/>
      <w:marTop w:val="0"/>
      <w:marBottom w:val="0"/>
      <w:divBdr>
        <w:top w:val="none" w:sz="0" w:space="0" w:color="auto"/>
        <w:left w:val="none" w:sz="0" w:space="0" w:color="auto"/>
        <w:bottom w:val="none" w:sz="0" w:space="0" w:color="auto"/>
        <w:right w:val="none" w:sz="0" w:space="0" w:color="auto"/>
      </w:divBdr>
    </w:div>
    <w:div w:id="431752303">
      <w:bodyDiv w:val="1"/>
      <w:marLeft w:val="0"/>
      <w:marRight w:val="0"/>
      <w:marTop w:val="0"/>
      <w:marBottom w:val="0"/>
      <w:divBdr>
        <w:top w:val="none" w:sz="0" w:space="0" w:color="auto"/>
        <w:left w:val="none" w:sz="0" w:space="0" w:color="auto"/>
        <w:bottom w:val="none" w:sz="0" w:space="0" w:color="auto"/>
        <w:right w:val="none" w:sz="0" w:space="0" w:color="auto"/>
      </w:divBdr>
    </w:div>
    <w:div w:id="433013129">
      <w:bodyDiv w:val="1"/>
      <w:marLeft w:val="0"/>
      <w:marRight w:val="0"/>
      <w:marTop w:val="0"/>
      <w:marBottom w:val="0"/>
      <w:divBdr>
        <w:top w:val="none" w:sz="0" w:space="0" w:color="auto"/>
        <w:left w:val="none" w:sz="0" w:space="0" w:color="auto"/>
        <w:bottom w:val="none" w:sz="0" w:space="0" w:color="auto"/>
        <w:right w:val="none" w:sz="0" w:space="0" w:color="auto"/>
      </w:divBdr>
    </w:div>
    <w:div w:id="436095072">
      <w:bodyDiv w:val="1"/>
      <w:marLeft w:val="0"/>
      <w:marRight w:val="0"/>
      <w:marTop w:val="0"/>
      <w:marBottom w:val="0"/>
      <w:divBdr>
        <w:top w:val="none" w:sz="0" w:space="0" w:color="auto"/>
        <w:left w:val="none" w:sz="0" w:space="0" w:color="auto"/>
        <w:bottom w:val="none" w:sz="0" w:space="0" w:color="auto"/>
        <w:right w:val="none" w:sz="0" w:space="0" w:color="auto"/>
      </w:divBdr>
    </w:div>
    <w:div w:id="437213738">
      <w:bodyDiv w:val="1"/>
      <w:marLeft w:val="0"/>
      <w:marRight w:val="0"/>
      <w:marTop w:val="0"/>
      <w:marBottom w:val="0"/>
      <w:divBdr>
        <w:top w:val="none" w:sz="0" w:space="0" w:color="auto"/>
        <w:left w:val="none" w:sz="0" w:space="0" w:color="auto"/>
        <w:bottom w:val="none" w:sz="0" w:space="0" w:color="auto"/>
        <w:right w:val="none" w:sz="0" w:space="0" w:color="auto"/>
      </w:divBdr>
    </w:div>
    <w:div w:id="437602742">
      <w:bodyDiv w:val="1"/>
      <w:marLeft w:val="0"/>
      <w:marRight w:val="0"/>
      <w:marTop w:val="0"/>
      <w:marBottom w:val="0"/>
      <w:divBdr>
        <w:top w:val="none" w:sz="0" w:space="0" w:color="auto"/>
        <w:left w:val="none" w:sz="0" w:space="0" w:color="auto"/>
        <w:bottom w:val="none" w:sz="0" w:space="0" w:color="auto"/>
        <w:right w:val="none" w:sz="0" w:space="0" w:color="auto"/>
      </w:divBdr>
    </w:div>
    <w:div w:id="440036133">
      <w:bodyDiv w:val="1"/>
      <w:marLeft w:val="0"/>
      <w:marRight w:val="0"/>
      <w:marTop w:val="0"/>
      <w:marBottom w:val="0"/>
      <w:divBdr>
        <w:top w:val="none" w:sz="0" w:space="0" w:color="auto"/>
        <w:left w:val="none" w:sz="0" w:space="0" w:color="auto"/>
        <w:bottom w:val="none" w:sz="0" w:space="0" w:color="auto"/>
        <w:right w:val="none" w:sz="0" w:space="0" w:color="auto"/>
      </w:divBdr>
    </w:div>
    <w:div w:id="440296916">
      <w:bodyDiv w:val="1"/>
      <w:marLeft w:val="0"/>
      <w:marRight w:val="0"/>
      <w:marTop w:val="0"/>
      <w:marBottom w:val="0"/>
      <w:divBdr>
        <w:top w:val="none" w:sz="0" w:space="0" w:color="auto"/>
        <w:left w:val="none" w:sz="0" w:space="0" w:color="auto"/>
        <w:bottom w:val="none" w:sz="0" w:space="0" w:color="auto"/>
        <w:right w:val="none" w:sz="0" w:space="0" w:color="auto"/>
      </w:divBdr>
    </w:div>
    <w:div w:id="440302072">
      <w:bodyDiv w:val="1"/>
      <w:marLeft w:val="0"/>
      <w:marRight w:val="0"/>
      <w:marTop w:val="0"/>
      <w:marBottom w:val="0"/>
      <w:divBdr>
        <w:top w:val="none" w:sz="0" w:space="0" w:color="auto"/>
        <w:left w:val="none" w:sz="0" w:space="0" w:color="auto"/>
        <w:bottom w:val="none" w:sz="0" w:space="0" w:color="auto"/>
        <w:right w:val="none" w:sz="0" w:space="0" w:color="auto"/>
      </w:divBdr>
    </w:div>
    <w:div w:id="440340674">
      <w:bodyDiv w:val="1"/>
      <w:marLeft w:val="0"/>
      <w:marRight w:val="0"/>
      <w:marTop w:val="0"/>
      <w:marBottom w:val="0"/>
      <w:divBdr>
        <w:top w:val="none" w:sz="0" w:space="0" w:color="auto"/>
        <w:left w:val="none" w:sz="0" w:space="0" w:color="auto"/>
        <w:bottom w:val="none" w:sz="0" w:space="0" w:color="auto"/>
        <w:right w:val="none" w:sz="0" w:space="0" w:color="auto"/>
      </w:divBdr>
    </w:div>
    <w:div w:id="440413326">
      <w:bodyDiv w:val="1"/>
      <w:marLeft w:val="0"/>
      <w:marRight w:val="0"/>
      <w:marTop w:val="0"/>
      <w:marBottom w:val="0"/>
      <w:divBdr>
        <w:top w:val="none" w:sz="0" w:space="0" w:color="auto"/>
        <w:left w:val="none" w:sz="0" w:space="0" w:color="auto"/>
        <w:bottom w:val="none" w:sz="0" w:space="0" w:color="auto"/>
        <w:right w:val="none" w:sz="0" w:space="0" w:color="auto"/>
      </w:divBdr>
    </w:div>
    <w:div w:id="444927122">
      <w:bodyDiv w:val="1"/>
      <w:marLeft w:val="0"/>
      <w:marRight w:val="0"/>
      <w:marTop w:val="0"/>
      <w:marBottom w:val="0"/>
      <w:divBdr>
        <w:top w:val="none" w:sz="0" w:space="0" w:color="auto"/>
        <w:left w:val="none" w:sz="0" w:space="0" w:color="auto"/>
        <w:bottom w:val="none" w:sz="0" w:space="0" w:color="auto"/>
        <w:right w:val="none" w:sz="0" w:space="0" w:color="auto"/>
      </w:divBdr>
    </w:div>
    <w:div w:id="445927587">
      <w:bodyDiv w:val="1"/>
      <w:marLeft w:val="0"/>
      <w:marRight w:val="0"/>
      <w:marTop w:val="0"/>
      <w:marBottom w:val="0"/>
      <w:divBdr>
        <w:top w:val="none" w:sz="0" w:space="0" w:color="auto"/>
        <w:left w:val="none" w:sz="0" w:space="0" w:color="auto"/>
        <w:bottom w:val="none" w:sz="0" w:space="0" w:color="auto"/>
        <w:right w:val="none" w:sz="0" w:space="0" w:color="auto"/>
      </w:divBdr>
    </w:div>
    <w:div w:id="447551627">
      <w:bodyDiv w:val="1"/>
      <w:marLeft w:val="0"/>
      <w:marRight w:val="0"/>
      <w:marTop w:val="0"/>
      <w:marBottom w:val="0"/>
      <w:divBdr>
        <w:top w:val="none" w:sz="0" w:space="0" w:color="auto"/>
        <w:left w:val="none" w:sz="0" w:space="0" w:color="auto"/>
        <w:bottom w:val="none" w:sz="0" w:space="0" w:color="auto"/>
        <w:right w:val="none" w:sz="0" w:space="0" w:color="auto"/>
      </w:divBdr>
    </w:div>
    <w:div w:id="447893107">
      <w:bodyDiv w:val="1"/>
      <w:marLeft w:val="0"/>
      <w:marRight w:val="0"/>
      <w:marTop w:val="0"/>
      <w:marBottom w:val="0"/>
      <w:divBdr>
        <w:top w:val="none" w:sz="0" w:space="0" w:color="auto"/>
        <w:left w:val="none" w:sz="0" w:space="0" w:color="auto"/>
        <w:bottom w:val="none" w:sz="0" w:space="0" w:color="auto"/>
        <w:right w:val="none" w:sz="0" w:space="0" w:color="auto"/>
      </w:divBdr>
    </w:div>
    <w:div w:id="450367696">
      <w:bodyDiv w:val="1"/>
      <w:marLeft w:val="0"/>
      <w:marRight w:val="0"/>
      <w:marTop w:val="0"/>
      <w:marBottom w:val="0"/>
      <w:divBdr>
        <w:top w:val="none" w:sz="0" w:space="0" w:color="auto"/>
        <w:left w:val="none" w:sz="0" w:space="0" w:color="auto"/>
        <w:bottom w:val="none" w:sz="0" w:space="0" w:color="auto"/>
        <w:right w:val="none" w:sz="0" w:space="0" w:color="auto"/>
      </w:divBdr>
    </w:div>
    <w:div w:id="453404367">
      <w:bodyDiv w:val="1"/>
      <w:marLeft w:val="0"/>
      <w:marRight w:val="0"/>
      <w:marTop w:val="0"/>
      <w:marBottom w:val="0"/>
      <w:divBdr>
        <w:top w:val="none" w:sz="0" w:space="0" w:color="auto"/>
        <w:left w:val="none" w:sz="0" w:space="0" w:color="auto"/>
        <w:bottom w:val="none" w:sz="0" w:space="0" w:color="auto"/>
        <w:right w:val="none" w:sz="0" w:space="0" w:color="auto"/>
      </w:divBdr>
    </w:div>
    <w:div w:id="453598821">
      <w:bodyDiv w:val="1"/>
      <w:marLeft w:val="0"/>
      <w:marRight w:val="0"/>
      <w:marTop w:val="0"/>
      <w:marBottom w:val="0"/>
      <w:divBdr>
        <w:top w:val="none" w:sz="0" w:space="0" w:color="auto"/>
        <w:left w:val="none" w:sz="0" w:space="0" w:color="auto"/>
        <w:bottom w:val="none" w:sz="0" w:space="0" w:color="auto"/>
        <w:right w:val="none" w:sz="0" w:space="0" w:color="auto"/>
      </w:divBdr>
    </w:div>
    <w:div w:id="453602594">
      <w:bodyDiv w:val="1"/>
      <w:marLeft w:val="0"/>
      <w:marRight w:val="0"/>
      <w:marTop w:val="0"/>
      <w:marBottom w:val="0"/>
      <w:divBdr>
        <w:top w:val="none" w:sz="0" w:space="0" w:color="auto"/>
        <w:left w:val="none" w:sz="0" w:space="0" w:color="auto"/>
        <w:bottom w:val="none" w:sz="0" w:space="0" w:color="auto"/>
        <w:right w:val="none" w:sz="0" w:space="0" w:color="auto"/>
      </w:divBdr>
    </w:div>
    <w:div w:id="454105499">
      <w:bodyDiv w:val="1"/>
      <w:marLeft w:val="0"/>
      <w:marRight w:val="0"/>
      <w:marTop w:val="0"/>
      <w:marBottom w:val="0"/>
      <w:divBdr>
        <w:top w:val="none" w:sz="0" w:space="0" w:color="auto"/>
        <w:left w:val="none" w:sz="0" w:space="0" w:color="auto"/>
        <w:bottom w:val="none" w:sz="0" w:space="0" w:color="auto"/>
        <w:right w:val="none" w:sz="0" w:space="0" w:color="auto"/>
      </w:divBdr>
    </w:div>
    <w:div w:id="455876745">
      <w:bodyDiv w:val="1"/>
      <w:marLeft w:val="0"/>
      <w:marRight w:val="0"/>
      <w:marTop w:val="0"/>
      <w:marBottom w:val="0"/>
      <w:divBdr>
        <w:top w:val="none" w:sz="0" w:space="0" w:color="auto"/>
        <w:left w:val="none" w:sz="0" w:space="0" w:color="auto"/>
        <w:bottom w:val="none" w:sz="0" w:space="0" w:color="auto"/>
        <w:right w:val="none" w:sz="0" w:space="0" w:color="auto"/>
      </w:divBdr>
    </w:div>
    <w:div w:id="456266560">
      <w:bodyDiv w:val="1"/>
      <w:marLeft w:val="0"/>
      <w:marRight w:val="0"/>
      <w:marTop w:val="0"/>
      <w:marBottom w:val="0"/>
      <w:divBdr>
        <w:top w:val="none" w:sz="0" w:space="0" w:color="auto"/>
        <w:left w:val="none" w:sz="0" w:space="0" w:color="auto"/>
        <w:bottom w:val="none" w:sz="0" w:space="0" w:color="auto"/>
        <w:right w:val="none" w:sz="0" w:space="0" w:color="auto"/>
      </w:divBdr>
    </w:div>
    <w:div w:id="457997062">
      <w:bodyDiv w:val="1"/>
      <w:marLeft w:val="0"/>
      <w:marRight w:val="0"/>
      <w:marTop w:val="0"/>
      <w:marBottom w:val="0"/>
      <w:divBdr>
        <w:top w:val="none" w:sz="0" w:space="0" w:color="auto"/>
        <w:left w:val="none" w:sz="0" w:space="0" w:color="auto"/>
        <w:bottom w:val="none" w:sz="0" w:space="0" w:color="auto"/>
        <w:right w:val="none" w:sz="0" w:space="0" w:color="auto"/>
      </w:divBdr>
    </w:div>
    <w:div w:id="458302780">
      <w:bodyDiv w:val="1"/>
      <w:marLeft w:val="0"/>
      <w:marRight w:val="0"/>
      <w:marTop w:val="0"/>
      <w:marBottom w:val="0"/>
      <w:divBdr>
        <w:top w:val="none" w:sz="0" w:space="0" w:color="auto"/>
        <w:left w:val="none" w:sz="0" w:space="0" w:color="auto"/>
        <w:bottom w:val="none" w:sz="0" w:space="0" w:color="auto"/>
        <w:right w:val="none" w:sz="0" w:space="0" w:color="auto"/>
      </w:divBdr>
    </w:div>
    <w:div w:id="458499972">
      <w:bodyDiv w:val="1"/>
      <w:marLeft w:val="0"/>
      <w:marRight w:val="0"/>
      <w:marTop w:val="0"/>
      <w:marBottom w:val="0"/>
      <w:divBdr>
        <w:top w:val="none" w:sz="0" w:space="0" w:color="auto"/>
        <w:left w:val="none" w:sz="0" w:space="0" w:color="auto"/>
        <w:bottom w:val="none" w:sz="0" w:space="0" w:color="auto"/>
        <w:right w:val="none" w:sz="0" w:space="0" w:color="auto"/>
      </w:divBdr>
    </w:div>
    <w:div w:id="459804704">
      <w:bodyDiv w:val="1"/>
      <w:marLeft w:val="0"/>
      <w:marRight w:val="0"/>
      <w:marTop w:val="0"/>
      <w:marBottom w:val="0"/>
      <w:divBdr>
        <w:top w:val="none" w:sz="0" w:space="0" w:color="auto"/>
        <w:left w:val="none" w:sz="0" w:space="0" w:color="auto"/>
        <w:bottom w:val="none" w:sz="0" w:space="0" w:color="auto"/>
        <w:right w:val="none" w:sz="0" w:space="0" w:color="auto"/>
      </w:divBdr>
    </w:div>
    <w:div w:id="463080126">
      <w:bodyDiv w:val="1"/>
      <w:marLeft w:val="0"/>
      <w:marRight w:val="0"/>
      <w:marTop w:val="0"/>
      <w:marBottom w:val="0"/>
      <w:divBdr>
        <w:top w:val="none" w:sz="0" w:space="0" w:color="auto"/>
        <w:left w:val="none" w:sz="0" w:space="0" w:color="auto"/>
        <w:bottom w:val="none" w:sz="0" w:space="0" w:color="auto"/>
        <w:right w:val="none" w:sz="0" w:space="0" w:color="auto"/>
      </w:divBdr>
    </w:div>
    <w:div w:id="465439529">
      <w:bodyDiv w:val="1"/>
      <w:marLeft w:val="0"/>
      <w:marRight w:val="0"/>
      <w:marTop w:val="0"/>
      <w:marBottom w:val="0"/>
      <w:divBdr>
        <w:top w:val="none" w:sz="0" w:space="0" w:color="auto"/>
        <w:left w:val="none" w:sz="0" w:space="0" w:color="auto"/>
        <w:bottom w:val="none" w:sz="0" w:space="0" w:color="auto"/>
        <w:right w:val="none" w:sz="0" w:space="0" w:color="auto"/>
      </w:divBdr>
    </w:div>
    <w:div w:id="471408056">
      <w:bodyDiv w:val="1"/>
      <w:marLeft w:val="0"/>
      <w:marRight w:val="0"/>
      <w:marTop w:val="0"/>
      <w:marBottom w:val="0"/>
      <w:divBdr>
        <w:top w:val="none" w:sz="0" w:space="0" w:color="auto"/>
        <w:left w:val="none" w:sz="0" w:space="0" w:color="auto"/>
        <w:bottom w:val="none" w:sz="0" w:space="0" w:color="auto"/>
        <w:right w:val="none" w:sz="0" w:space="0" w:color="auto"/>
      </w:divBdr>
    </w:div>
    <w:div w:id="472331900">
      <w:bodyDiv w:val="1"/>
      <w:marLeft w:val="0"/>
      <w:marRight w:val="0"/>
      <w:marTop w:val="0"/>
      <w:marBottom w:val="0"/>
      <w:divBdr>
        <w:top w:val="none" w:sz="0" w:space="0" w:color="auto"/>
        <w:left w:val="none" w:sz="0" w:space="0" w:color="auto"/>
        <w:bottom w:val="none" w:sz="0" w:space="0" w:color="auto"/>
        <w:right w:val="none" w:sz="0" w:space="0" w:color="auto"/>
      </w:divBdr>
    </w:div>
    <w:div w:id="475340018">
      <w:bodyDiv w:val="1"/>
      <w:marLeft w:val="0"/>
      <w:marRight w:val="0"/>
      <w:marTop w:val="0"/>
      <w:marBottom w:val="0"/>
      <w:divBdr>
        <w:top w:val="none" w:sz="0" w:space="0" w:color="auto"/>
        <w:left w:val="none" w:sz="0" w:space="0" w:color="auto"/>
        <w:bottom w:val="none" w:sz="0" w:space="0" w:color="auto"/>
        <w:right w:val="none" w:sz="0" w:space="0" w:color="auto"/>
      </w:divBdr>
    </w:div>
    <w:div w:id="476917677">
      <w:bodyDiv w:val="1"/>
      <w:marLeft w:val="0"/>
      <w:marRight w:val="0"/>
      <w:marTop w:val="0"/>
      <w:marBottom w:val="0"/>
      <w:divBdr>
        <w:top w:val="none" w:sz="0" w:space="0" w:color="auto"/>
        <w:left w:val="none" w:sz="0" w:space="0" w:color="auto"/>
        <w:bottom w:val="none" w:sz="0" w:space="0" w:color="auto"/>
        <w:right w:val="none" w:sz="0" w:space="0" w:color="auto"/>
      </w:divBdr>
    </w:div>
    <w:div w:id="477503515">
      <w:bodyDiv w:val="1"/>
      <w:marLeft w:val="0"/>
      <w:marRight w:val="0"/>
      <w:marTop w:val="0"/>
      <w:marBottom w:val="0"/>
      <w:divBdr>
        <w:top w:val="none" w:sz="0" w:space="0" w:color="auto"/>
        <w:left w:val="none" w:sz="0" w:space="0" w:color="auto"/>
        <w:bottom w:val="none" w:sz="0" w:space="0" w:color="auto"/>
        <w:right w:val="none" w:sz="0" w:space="0" w:color="auto"/>
      </w:divBdr>
    </w:div>
    <w:div w:id="478956567">
      <w:bodyDiv w:val="1"/>
      <w:marLeft w:val="0"/>
      <w:marRight w:val="0"/>
      <w:marTop w:val="0"/>
      <w:marBottom w:val="0"/>
      <w:divBdr>
        <w:top w:val="none" w:sz="0" w:space="0" w:color="auto"/>
        <w:left w:val="none" w:sz="0" w:space="0" w:color="auto"/>
        <w:bottom w:val="none" w:sz="0" w:space="0" w:color="auto"/>
        <w:right w:val="none" w:sz="0" w:space="0" w:color="auto"/>
      </w:divBdr>
    </w:div>
    <w:div w:id="482356295">
      <w:bodyDiv w:val="1"/>
      <w:marLeft w:val="0"/>
      <w:marRight w:val="0"/>
      <w:marTop w:val="0"/>
      <w:marBottom w:val="0"/>
      <w:divBdr>
        <w:top w:val="none" w:sz="0" w:space="0" w:color="auto"/>
        <w:left w:val="none" w:sz="0" w:space="0" w:color="auto"/>
        <w:bottom w:val="none" w:sz="0" w:space="0" w:color="auto"/>
        <w:right w:val="none" w:sz="0" w:space="0" w:color="auto"/>
      </w:divBdr>
    </w:div>
    <w:div w:id="484319022">
      <w:bodyDiv w:val="1"/>
      <w:marLeft w:val="0"/>
      <w:marRight w:val="0"/>
      <w:marTop w:val="0"/>
      <w:marBottom w:val="0"/>
      <w:divBdr>
        <w:top w:val="none" w:sz="0" w:space="0" w:color="auto"/>
        <w:left w:val="none" w:sz="0" w:space="0" w:color="auto"/>
        <w:bottom w:val="none" w:sz="0" w:space="0" w:color="auto"/>
        <w:right w:val="none" w:sz="0" w:space="0" w:color="auto"/>
      </w:divBdr>
    </w:div>
    <w:div w:id="484855576">
      <w:bodyDiv w:val="1"/>
      <w:marLeft w:val="0"/>
      <w:marRight w:val="0"/>
      <w:marTop w:val="0"/>
      <w:marBottom w:val="0"/>
      <w:divBdr>
        <w:top w:val="none" w:sz="0" w:space="0" w:color="auto"/>
        <w:left w:val="none" w:sz="0" w:space="0" w:color="auto"/>
        <w:bottom w:val="none" w:sz="0" w:space="0" w:color="auto"/>
        <w:right w:val="none" w:sz="0" w:space="0" w:color="auto"/>
      </w:divBdr>
    </w:div>
    <w:div w:id="486088971">
      <w:bodyDiv w:val="1"/>
      <w:marLeft w:val="0"/>
      <w:marRight w:val="0"/>
      <w:marTop w:val="0"/>
      <w:marBottom w:val="0"/>
      <w:divBdr>
        <w:top w:val="none" w:sz="0" w:space="0" w:color="auto"/>
        <w:left w:val="none" w:sz="0" w:space="0" w:color="auto"/>
        <w:bottom w:val="none" w:sz="0" w:space="0" w:color="auto"/>
        <w:right w:val="none" w:sz="0" w:space="0" w:color="auto"/>
      </w:divBdr>
    </w:div>
    <w:div w:id="487669128">
      <w:bodyDiv w:val="1"/>
      <w:marLeft w:val="0"/>
      <w:marRight w:val="0"/>
      <w:marTop w:val="0"/>
      <w:marBottom w:val="0"/>
      <w:divBdr>
        <w:top w:val="none" w:sz="0" w:space="0" w:color="auto"/>
        <w:left w:val="none" w:sz="0" w:space="0" w:color="auto"/>
        <w:bottom w:val="none" w:sz="0" w:space="0" w:color="auto"/>
        <w:right w:val="none" w:sz="0" w:space="0" w:color="auto"/>
      </w:divBdr>
    </w:div>
    <w:div w:id="488450634">
      <w:bodyDiv w:val="1"/>
      <w:marLeft w:val="0"/>
      <w:marRight w:val="0"/>
      <w:marTop w:val="0"/>
      <w:marBottom w:val="0"/>
      <w:divBdr>
        <w:top w:val="none" w:sz="0" w:space="0" w:color="auto"/>
        <w:left w:val="none" w:sz="0" w:space="0" w:color="auto"/>
        <w:bottom w:val="none" w:sz="0" w:space="0" w:color="auto"/>
        <w:right w:val="none" w:sz="0" w:space="0" w:color="auto"/>
      </w:divBdr>
    </w:div>
    <w:div w:id="490146280">
      <w:bodyDiv w:val="1"/>
      <w:marLeft w:val="0"/>
      <w:marRight w:val="0"/>
      <w:marTop w:val="0"/>
      <w:marBottom w:val="0"/>
      <w:divBdr>
        <w:top w:val="none" w:sz="0" w:space="0" w:color="auto"/>
        <w:left w:val="none" w:sz="0" w:space="0" w:color="auto"/>
        <w:bottom w:val="none" w:sz="0" w:space="0" w:color="auto"/>
        <w:right w:val="none" w:sz="0" w:space="0" w:color="auto"/>
      </w:divBdr>
    </w:div>
    <w:div w:id="490802771">
      <w:bodyDiv w:val="1"/>
      <w:marLeft w:val="0"/>
      <w:marRight w:val="0"/>
      <w:marTop w:val="0"/>
      <w:marBottom w:val="0"/>
      <w:divBdr>
        <w:top w:val="none" w:sz="0" w:space="0" w:color="auto"/>
        <w:left w:val="none" w:sz="0" w:space="0" w:color="auto"/>
        <w:bottom w:val="none" w:sz="0" w:space="0" w:color="auto"/>
        <w:right w:val="none" w:sz="0" w:space="0" w:color="auto"/>
      </w:divBdr>
    </w:div>
    <w:div w:id="493374885">
      <w:bodyDiv w:val="1"/>
      <w:marLeft w:val="0"/>
      <w:marRight w:val="0"/>
      <w:marTop w:val="0"/>
      <w:marBottom w:val="0"/>
      <w:divBdr>
        <w:top w:val="none" w:sz="0" w:space="0" w:color="auto"/>
        <w:left w:val="none" w:sz="0" w:space="0" w:color="auto"/>
        <w:bottom w:val="none" w:sz="0" w:space="0" w:color="auto"/>
        <w:right w:val="none" w:sz="0" w:space="0" w:color="auto"/>
      </w:divBdr>
    </w:div>
    <w:div w:id="493837562">
      <w:bodyDiv w:val="1"/>
      <w:marLeft w:val="0"/>
      <w:marRight w:val="0"/>
      <w:marTop w:val="0"/>
      <w:marBottom w:val="0"/>
      <w:divBdr>
        <w:top w:val="none" w:sz="0" w:space="0" w:color="auto"/>
        <w:left w:val="none" w:sz="0" w:space="0" w:color="auto"/>
        <w:bottom w:val="none" w:sz="0" w:space="0" w:color="auto"/>
        <w:right w:val="none" w:sz="0" w:space="0" w:color="auto"/>
      </w:divBdr>
    </w:div>
    <w:div w:id="497160526">
      <w:bodyDiv w:val="1"/>
      <w:marLeft w:val="0"/>
      <w:marRight w:val="0"/>
      <w:marTop w:val="0"/>
      <w:marBottom w:val="0"/>
      <w:divBdr>
        <w:top w:val="none" w:sz="0" w:space="0" w:color="auto"/>
        <w:left w:val="none" w:sz="0" w:space="0" w:color="auto"/>
        <w:bottom w:val="none" w:sz="0" w:space="0" w:color="auto"/>
        <w:right w:val="none" w:sz="0" w:space="0" w:color="auto"/>
      </w:divBdr>
    </w:div>
    <w:div w:id="498690488">
      <w:bodyDiv w:val="1"/>
      <w:marLeft w:val="0"/>
      <w:marRight w:val="0"/>
      <w:marTop w:val="0"/>
      <w:marBottom w:val="0"/>
      <w:divBdr>
        <w:top w:val="none" w:sz="0" w:space="0" w:color="auto"/>
        <w:left w:val="none" w:sz="0" w:space="0" w:color="auto"/>
        <w:bottom w:val="none" w:sz="0" w:space="0" w:color="auto"/>
        <w:right w:val="none" w:sz="0" w:space="0" w:color="auto"/>
      </w:divBdr>
    </w:div>
    <w:div w:id="499003932">
      <w:bodyDiv w:val="1"/>
      <w:marLeft w:val="0"/>
      <w:marRight w:val="0"/>
      <w:marTop w:val="0"/>
      <w:marBottom w:val="0"/>
      <w:divBdr>
        <w:top w:val="none" w:sz="0" w:space="0" w:color="auto"/>
        <w:left w:val="none" w:sz="0" w:space="0" w:color="auto"/>
        <w:bottom w:val="none" w:sz="0" w:space="0" w:color="auto"/>
        <w:right w:val="none" w:sz="0" w:space="0" w:color="auto"/>
      </w:divBdr>
    </w:div>
    <w:div w:id="500199952">
      <w:bodyDiv w:val="1"/>
      <w:marLeft w:val="0"/>
      <w:marRight w:val="0"/>
      <w:marTop w:val="0"/>
      <w:marBottom w:val="0"/>
      <w:divBdr>
        <w:top w:val="none" w:sz="0" w:space="0" w:color="auto"/>
        <w:left w:val="none" w:sz="0" w:space="0" w:color="auto"/>
        <w:bottom w:val="none" w:sz="0" w:space="0" w:color="auto"/>
        <w:right w:val="none" w:sz="0" w:space="0" w:color="auto"/>
      </w:divBdr>
    </w:div>
    <w:div w:id="500850115">
      <w:bodyDiv w:val="1"/>
      <w:marLeft w:val="0"/>
      <w:marRight w:val="0"/>
      <w:marTop w:val="0"/>
      <w:marBottom w:val="0"/>
      <w:divBdr>
        <w:top w:val="none" w:sz="0" w:space="0" w:color="auto"/>
        <w:left w:val="none" w:sz="0" w:space="0" w:color="auto"/>
        <w:bottom w:val="none" w:sz="0" w:space="0" w:color="auto"/>
        <w:right w:val="none" w:sz="0" w:space="0" w:color="auto"/>
      </w:divBdr>
    </w:div>
    <w:div w:id="502206683">
      <w:bodyDiv w:val="1"/>
      <w:marLeft w:val="0"/>
      <w:marRight w:val="0"/>
      <w:marTop w:val="0"/>
      <w:marBottom w:val="0"/>
      <w:divBdr>
        <w:top w:val="none" w:sz="0" w:space="0" w:color="auto"/>
        <w:left w:val="none" w:sz="0" w:space="0" w:color="auto"/>
        <w:bottom w:val="none" w:sz="0" w:space="0" w:color="auto"/>
        <w:right w:val="none" w:sz="0" w:space="0" w:color="auto"/>
      </w:divBdr>
    </w:div>
    <w:div w:id="503204334">
      <w:bodyDiv w:val="1"/>
      <w:marLeft w:val="0"/>
      <w:marRight w:val="0"/>
      <w:marTop w:val="0"/>
      <w:marBottom w:val="0"/>
      <w:divBdr>
        <w:top w:val="none" w:sz="0" w:space="0" w:color="auto"/>
        <w:left w:val="none" w:sz="0" w:space="0" w:color="auto"/>
        <w:bottom w:val="none" w:sz="0" w:space="0" w:color="auto"/>
        <w:right w:val="none" w:sz="0" w:space="0" w:color="auto"/>
      </w:divBdr>
    </w:div>
    <w:div w:id="507642000">
      <w:bodyDiv w:val="1"/>
      <w:marLeft w:val="0"/>
      <w:marRight w:val="0"/>
      <w:marTop w:val="0"/>
      <w:marBottom w:val="0"/>
      <w:divBdr>
        <w:top w:val="none" w:sz="0" w:space="0" w:color="auto"/>
        <w:left w:val="none" w:sz="0" w:space="0" w:color="auto"/>
        <w:bottom w:val="none" w:sz="0" w:space="0" w:color="auto"/>
        <w:right w:val="none" w:sz="0" w:space="0" w:color="auto"/>
      </w:divBdr>
    </w:div>
    <w:div w:id="507914858">
      <w:bodyDiv w:val="1"/>
      <w:marLeft w:val="0"/>
      <w:marRight w:val="0"/>
      <w:marTop w:val="0"/>
      <w:marBottom w:val="0"/>
      <w:divBdr>
        <w:top w:val="none" w:sz="0" w:space="0" w:color="auto"/>
        <w:left w:val="none" w:sz="0" w:space="0" w:color="auto"/>
        <w:bottom w:val="none" w:sz="0" w:space="0" w:color="auto"/>
        <w:right w:val="none" w:sz="0" w:space="0" w:color="auto"/>
      </w:divBdr>
    </w:div>
    <w:div w:id="508179319">
      <w:bodyDiv w:val="1"/>
      <w:marLeft w:val="0"/>
      <w:marRight w:val="0"/>
      <w:marTop w:val="0"/>
      <w:marBottom w:val="0"/>
      <w:divBdr>
        <w:top w:val="none" w:sz="0" w:space="0" w:color="auto"/>
        <w:left w:val="none" w:sz="0" w:space="0" w:color="auto"/>
        <w:bottom w:val="none" w:sz="0" w:space="0" w:color="auto"/>
        <w:right w:val="none" w:sz="0" w:space="0" w:color="auto"/>
      </w:divBdr>
    </w:div>
    <w:div w:id="508837378">
      <w:bodyDiv w:val="1"/>
      <w:marLeft w:val="0"/>
      <w:marRight w:val="0"/>
      <w:marTop w:val="0"/>
      <w:marBottom w:val="0"/>
      <w:divBdr>
        <w:top w:val="none" w:sz="0" w:space="0" w:color="auto"/>
        <w:left w:val="none" w:sz="0" w:space="0" w:color="auto"/>
        <w:bottom w:val="none" w:sz="0" w:space="0" w:color="auto"/>
        <w:right w:val="none" w:sz="0" w:space="0" w:color="auto"/>
      </w:divBdr>
    </w:div>
    <w:div w:id="510489268">
      <w:bodyDiv w:val="1"/>
      <w:marLeft w:val="0"/>
      <w:marRight w:val="0"/>
      <w:marTop w:val="0"/>
      <w:marBottom w:val="0"/>
      <w:divBdr>
        <w:top w:val="none" w:sz="0" w:space="0" w:color="auto"/>
        <w:left w:val="none" w:sz="0" w:space="0" w:color="auto"/>
        <w:bottom w:val="none" w:sz="0" w:space="0" w:color="auto"/>
        <w:right w:val="none" w:sz="0" w:space="0" w:color="auto"/>
      </w:divBdr>
    </w:div>
    <w:div w:id="511340320">
      <w:bodyDiv w:val="1"/>
      <w:marLeft w:val="0"/>
      <w:marRight w:val="0"/>
      <w:marTop w:val="0"/>
      <w:marBottom w:val="0"/>
      <w:divBdr>
        <w:top w:val="none" w:sz="0" w:space="0" w:color="auto"/>
        <w:left w:val="none" w:sz="0" w:space="0" w:color="auto"/>
        <w:bottom w:val="none" w:sz="0" w:space="0" w:color="auto"/>
        <w:right w:val="none" w:sz="0" w:space="0" w:color="auto"/>
      </w:divBdr>
    </w:div>
    <w:div w:id="512037288">
      <w:bodyDiv w:val="1"/>
      <w:marLeft w:val="0"/>
      <w:marRight w:val="0"/>
      <w:marTop w:val="0"/>
      <w:marBottom w:val="0"/>
      <w:divBdr>
        <w:top w:val="none" w:sz="0" w:space="0" w:color="auto"/>
        <w:left w:val="none" w:sz="0" w:space="0" w:color="auto"/>
        <w:bottom w:val="none" w:sz="0" w:space="0" w:color="auto"/>
        <w:right w:val="none" w:sz="0" w:space="0" w:color="auto"/>
      </w:divBdr>
    </w:div>
    <w:div w:id="513692577">
      <w:bodyDiv w:val="1"/>
      <w:marLeft w:val="0"/>
      <w:marRight w:val="0"/>
      <w:marTop w:val="0"/>
      <w:marBottom w:val="0"/>
      <w:divBdr>
        <w:top w:val="none" w:sz="0" w:space="0" w:color="auto"/>
        <w:left w:val="none" w:sz="0" w:space="0" w:color="auto"/>
        <w:bottom w:val="none" w:sz="0" w:space="0" w:color="auto"/>
        <w:right w:val="none" w:sz="0" w:space="0" w:color="auto"/>
      </w:divBdr>
    </w:div>
    <w:div w:id="513879393">
      <w:bodyDiv w:val="1"/>
      <w:marLeft w:val="0"/>
      <w:marRight w:val="0"/>
      <w:marTop w:val="0"/>
      <w:marBottom w:val="0"/>
      <w:divBdr>
        <w:top w:val="none" w:sz="0" w:space="0" w:color="auto"/>
        <w:left w:val="none" w:sz="0" w:space="0" w:color="auto"/>
        <w:bottom w:val="none" w:sz="0" w:space="0" w:color="auto"/>
        <w:right w:val="none" w:sz="0" w:space="0" w:color="auto"/>
      </w:divBdr>
    </w:div>
    <w:div w:id="514465385">
      <w:bodyDiv w:val="1"/>
      <w:marLeft w:val="0"/>
      <w:marRight w:val="0"/>
      <w:marTop w:val="0"/>
      <w:marBottom w:val="0"/>
      <w:divBdr>
        <w:top w:val="none" w:sz="0" w:space="0" w:color="auto"/>
        <w:left w:val="none" w:sz="0" w:space="0" w:color="auto"/>
        <w:bottom w:val="none" w:sz="0" w:space="0" w:color="auto"/>
        <w:right w:val="none" w:sz="0" w:space="0" w:color="auto"/>
      </w:divBdr>
    </w:div>
    <w:div w:id="514880510">
      <w:bodyDiv w:val="1"/>
      <w:marLeft w:val="0"/>
      <w:marRight w:val="0"/>
      <w:marTop w:val="0"/>
      <w:marBottom w:val="0"/>
      <w:divBdr>
        <w:top w:val="none" w:sz="0" w:space="0" w:color="auto"/>
        <w:left w:val="none" w:sz="0" w:space="0" w:color="auto"/>
        <w:bottom w:val="none" w:sz="0" w:space="0" w:color="auto"/>
        <w:right w:val="none" w:sz="0" w:space="0" w:color="auto"/>
      </w:divBdr>
    </w:div>
    <w:div w:id="515310840">
      <w:bodyDiv w:val="1"/>
      <w:marLeft w:val="0"/>
      <w:marRight w:val="0"/>
      <w:marTop w:val="0"/>
      <w:marBottom w:val="0"/>
      <w:divBdr>
        <w:top w:val="none" w:sz="0" w:space="0" w:color="auto"/>
        <w:left w:val="none" w:sz="0" w:space="0" w:color="auto"/>
        <w:bottom w:val="none" w:sz="0" w:space="0" w:color="auto"/>
        <w:right w:val="none" w:sz="0" w:space="0" w:color="auto"/>
      </w:divBdr>
    </w:div>
    <w:div w:id="516578024">
      <w:bodyDiv w:val="1"/>
      <w:marLeft w:val="0"/>
      <w:marRight w:val="0"/>
      <w:marTop w:val="0"/>
      <w:marBottom w:val="0"/>
      <w:divBdr>
        <w:top w:val="none" w:sz="0" w:space="0" w:color="auto"/>
        <w:left w:val="none" w:sz="0" w:space="0" w:color="auto"/>
        <w:bottom w:val="none" w:sz="0" w:space="0" w:color="auto"/>
        <w:right w:val="none" w:sz="0" w:space="0" w:color="auto"/>
      </w:divBdr>
    </w:div>
    <w:div w:id="518086034">
      <w:bodyDiv w:val="1"/>
      <w:marLeft w:val="0"/>
      <w:marRight w:val="0"/>
      <w:marTop w:val="0"/>
      <w:marBottom w:val="0"/>
      <w:divBdr>
        <w:top w:val="none" w:sz="0" w:space="0" w:color="auto"/>
        <w:left w:val="none" w:sz="0" w:space="0" w:color="auto"/>
        <w:bottom w:val="none" w:sz="0" w:space="0" w:color="auto"/>
        <w:right w:val="none" w:sz="0" w:space="0" w:color="auto"/>
      </w:divBdr>
    </w:div>
    <w:div w:id="523206525">
      <w:bodyDiv w:val="1"/>
      <w:marLeft w:val="0"/>
      <w:marRight w:val="0"/>
      <w:marTop w:val="0"/>
      <w:marBottom w:val="0"/>
      <w:divBdr>
        <w:top w:val="none" w:sz="0" w:space="0" w:color="auto"/>
        <w:left w:val="none" w:sz="0" w:space="0" w:color="auto"/>
        <w:bottom w:val="none" w:sz="0" w:space="0" w:color="auto"/>
        <w:right w:val="none" w:sz="0" w:space="0" w:color="auto"/>
      </w:divBdr>
    </w:div>
    <w:div w:id="524641282">
      <w:bodyDiv w:val="1"/>
      <w:marLeft w:val="0"/>
      <w:marRight w:val="0"/>
      <w:marTop w:val="0"/>
      <w:marBottom w:val="0"/>
      <w:divBdr>
        <w:top w:val="none" w:sz="0" w:space="0" w:color="auto"/>
        <w:left w:val="none" w:sz="0" w:space="0" w:color="auto"/>
        <w:bottom w:val="none" w:sz="0" w:space="0" w:color="auto"/>
        <w:right w:val="none" w:sz="0" w:space="0" w:color="auto"/>
      </w:divBdr>
    </w:div>
    <w:div w:id="524708825">
      <w:bodyDiv w:val="1"/>
      <w:marLeft w:val="0"/>
      <w:marRight w:val="0"/>
      <w:marTop w:val="0"/>
      <w:marBottom w:val="0"/>
      <w:divBdr>
        <w:top w:val="none" w:sz="0" w:space="0" w:color="auto"/>
        <w:left w:val="none" w:sz="0" w:space="0" w:color="auto"/>
        <w:bottom w:val="none" w:sz="0" w:space="0" w:color="auto"/>
        <w:right w:val="none" w:sz="0" w:space="0" w:color="auto"/>
      </w:divBdr>
    </w:div>
    <w:div w:id="525754013">
      <w:bodyDiv w:val="1"/>
      <w:marLeft w:val="0"/>
      <w:marRight w:val="0"/>
      <w:marTop w:val="0"/>
      <w:marBottom w:val="0"/>
      <w:divBdr>
        <w:top w:val="none" w:sz="0" w:space="0" w:color="auto"/>
        <w:left w:val="none" w:sz="0" w:space="0" w:color="auto"/>
        <w:bottom w:val="none" w:sz="0" w:space="0" w:color="auto"/>
        <w:right w:val="none" w:sz="0" w:space="0" w:color="auto"/>
      </w:divBdr>
    </w:div>
    <w:div w:id="530732063">
      <w:bodyDiv w:val="1"/>
      <w:marLeft w:val="0"/>
      <w:marRight w:val="0"/>
      <w:marTop w:val="0"/>
      <w:marBottom w:val="0"/>
      <w:divBdr>
        <w:top w:val="none" w:sz="0" w:space="0" w:color="auto"/>
        <w:left w:val="none" w:sz="0" w:space="0" w:color="auto"/>
        <w:bottom w:val="none" w:sz="0" w:space="0" w:color="auto"/>
        <w:right w:val="none" w:sz="0" w:space="0" w:color="auto"/>
      </w:divBdr>
    </w:div>
    <w:div w:id="531891627">
      <w:bodyDiv w:val="1"/>
      <w:marLeft w:val="0"/>
      <w:marRight w:val="0"/>
      <w:marTop w:val="0"/>
      <w:marBottom w:val="0"/>
      <w:divBdr>
        <w:top w:val="none" w:sz="0" w:space="0" w:color="auto"/>
        <w:left w:val="none" w:sz="0" w:space="0" w:color="auto"/>
        <w:bottom w:val="none" w:sz="0" w:space="0" w:color="auto"/>
        <w:right w:val="none" w:sz="0" w:space="0" w:color="auto"/>
      </w:divBdr>
    </w:div>
    <w:div w:id="533612214">
      <w:bodyDiv w:val="1"/>
      <w:marLeft w:val="0"/>
      <w:marRight w:val="0"/>
      <w:marTop w:val="0"/>
      <w:marBottom w:val="0"/>
      <w:divBdr>
        <w:top w:val="none" w:sz="0" w:space="0" w:color="auto"/>
        <w:left w:val="none" w:sz="0" w:space="0" w:color="auto"/>
        <w:bottom w:val="none" w:sz="0" w:space="0" w:color="auto"/>
        <w:right w:val="none" w:sz="0" w:space="0" w:color="auto"/>
      </w:divBdr>
    </w:div>
    <w:div w:id="537741146">
      <w:bodyDiv w:val="1"/>
      <w:marLeft w:val="0"/>
      <w:marRight w:val="0"/>
      <w:marTop w:val="0"/>
      <w:marBottom w:val="0"/>
      <w:divBdr>
        <w:top w:val="none" w:sz="0" w:space="0" w:color="auto"/>
        <w:left w:val="none" w:sz="0" w:space="0" w:color="auto"/>
        <w:bottom w:val="none" w:sz="0" w:space="0" w:color="auto"/>
        <w:right w:val="none" w:sz="0" w:space="0" w:color="auto"/>
      </w:divBdr>
    </w:div>
    <w:div w:id="537816831">
      <w:bodyDiv w:val="1"/>
      <w:marLeft w:val="0"/>
      <w:marRight w:val="0"/>
      <w:marTop w:val="0"/>
      <w:marBottom w:val="0"/>
      <w:divBdr>
        <w:top w:val="none" w:sz="0" w:space="0" w:color="auto"/>
        <w:left w:val="none" w:sz="0" w:space="0" w:color="auto"/>
        <w:bottom w:val="none" w:sz="0" w:space="0" w:color="auto"/>
        <w:right w:val="none" w:sz="0" w:space="0" w:color="auto"/>
      </w:divBdr>
    </w:div>
    <w:div w:id="539250648">
      <w:bodyDiv w:val="1"/>
      <w:marLeft w:val="0"/>
      <w:marRight w:val="0"/>
      <w:marTop w:val="0"/>
      <w:marBottom w:val="0"/>
      <w:divBdr>
        <w:top w:val="none" w:sz="0" w:space="0" w:color="auto"/>
        <w:left w:val="none" w:sz="0" w:space="0" w:color="auto"/>
        <w:bottom w:val="none" w:sz="0" w:space="0" w:color="auto"/>
        <w:right w:val="none" w:sz="0" w:space="0" w:color="auto"/>
      </w:divBdr>
    </w:div>
    <w:div w:id="539319350">
      <w:bodyDiv w:val="1"/>
      <w:marLeft w:val="0"/>
      <w:marRight w:val="0"/>
      <w:marTop w:val="0"/>
      <w:marBottom w:val="0"/>
      <w:divBdr>
        <w:top w:val="none" w:sz="0" w:space="0" w:color="auto"/>
        <w:left w:val="none" w:sz="0" w:space="0" w:color="auto"/>
        <w:bottom w:val="none" w:sz="0" w:space="0" w:color="auto"/>
        <w:right w:val="none" w:sz="0" w:space="0" w:color="auto"/>
      </w:divBdr>
    </w:div>
    <w:div w:id="540946038">
      <w:bodyDiv w:val="1"/>
      <w:marLeft w:val="0"/>
      <w:marRight w:val="0"/>
      <w:marTop w:val="0"/>
      <w:marBottom w:val="0"/>
      <w:divBdr>
        <w:top w:val="none" w:sz="0" w:space="0" w:color="auto"/>
        <w:left w:val="none" w:sz="0" w:space="0" w:color="auto"/>
        <w:bottom w:val="none" w:sz="0" w:space="0" w:color="auto"/>
        <w:right w:val="none" w:sz="0" w:space="0" w:color="auto"/>
      </w:divBdr>
    </w:div>
    <w:div w:id="542643579">
      <w:bodyDiv w:val="1"/>
      <w:marLeft w:val="0"/>
      <w:marRight w:val="0"/>
      <w:marTop w:val="0"/>
      <w:marBottom w:val="0"/>
      <w:divBdr>
        <w:top w:val="none" w:sz="0" w:space="0" w:color="auto"/>
        <w:left w:val="none" w:sz="0" w:space="0" w:color="auto"/>
        <w:bottom w:val="none" w:sz="0" w:space="0" w:color="auto"/>
        <w:right w:val="none" w:sz="0" w:space="0" w:color="auto"/>
      </w:divBdr>
    </w:div>
    <w:div w:id="545068799">
      <w:bodyDiv w:val="1"/>
      <w:marLeft w:val="0"/>
      <w:marRight w:val="0"/>
      <w:marTop w:val="0"/>
      <w:marBottom w:val="0"/>
      <w:divBdr>
        <w:top w:val="none" w:sz="0" w:space="0" w:color="auto"/>
        <w:left w:val="none" w:sz="0" w:space="0" w:color="auto"/>
        <w:bottom w:val="none" w:sz="0" w:space="0" w:color="auto"/>
        <w:right w:val="none" w:sz="0" w:space="0" w:color="auto"/>
      </w:divBdr>
    </w:div>
    <w:div w:id="547490867">
      <w:bodyDiv w:val="1"/>
      <w:marLeft w:val="0"/>
      <w:marRight w:val="0"/>
      <w:marTop w:val="0"/>
      <w:marBottom w:val="0"/>
      <w:divBdr>
        <w:top w:val="none" w:sz="0" w:space="0" w:color="auto"/>
        <w:left w:val="none" w:sz="0" w:space="0" w:color="auto"/>
        <w:bottom w:val="none" w:sz="0" w:space="0" w:color="auto"/>
        <w:right w:val="none" w:sz="0" w:space="0" w:color="auto"/>
      </w:divBdr>
    </w:div>
    <w:div w:id="548080150">
      <w:bodyDiv w:val="1"/>
      <w:marLeft w:val="0"/>
      <w:marRight w:val="0"/>
      <w:marTop w:val="0"/>
      <w:marBottom w:val="0"/>
      <w:divBdr>
        <w:top w:val="none" w:sz="0" w:space="0" w:color="auto"/>
        <w:left w:val="none" w:sz="0" w:space="0" w:color="auto"/>
        <w:bottom w:val="none" w:sz="0" w:space="0" w:color="auto"/>
        <w:right w:val="none" w:sz="0" w:space="0" w:color="auto"/>
      </w:divBdr>
    </w:div>
    <w:div w:id="548884152">
      <w:bodyDiv w:val="1"/>
      <w:marLeft w:val="0"/>
      <w:marRight w:val="0"/>
      <w:marTop w:val="0"/>
      <w:marBottom w:val="0"/>
      <w:divBdr>
        <w:top w:val="none" w:sz="0" w:space="0" w:color="auto"/>
        <w:left w:val="none" w:sz="0" w:space="0" w:color="auto"/>
        <w:bottom w:val="none" w:sz="0" w:space="0" w:color="auto"/>
        <w:right w:val="none" w:sz="0" w:space="0" w:color="auto"/>
      </w:divBdr>
    </w:div>
    <w:div w:id="549533381">
      <w:bodyDiv w:val="1"/>
      <w:marLeft w:val="0"/>
      <w:marRight w:val="0"/>
      <w:marTop w:val="0"/>
      <w:marBottom w:val="0"/>
      <w:divBdr>
        <w:top w:val="none" w:sz="0" w:space="0" w:color="auto"/>
        <w:left w:val="none" w:sz="0" w:space="0" w:color="auto"/>
        <w:bottom w:val="none" w:sz="0" w:space="0" w:color="auto"/>
        <w:right w:val="none" w:sz="0" w:space="0" w:color="auto"/>
      </w:divBdr>
    </w:div>
    <w:div w:id="554049849">
      <w:bodyDiv w:val="1"/>
      <w:marLeft w:val="0"/>
      <w:marRight w:val="0"/>
      <w:marTop w:val="0"/>
      <w:marBottom w:val="0"/>
      <w:divBdr>
        <w:top w:val="none" w:sz="0" w:space="0" w:color="auto"/>
        <w:left w:val="none" w:sz="0" w:space="0" w:color="auto"/>
        <w:bottom w:val="none" w:sz="0" w:space="0" w:color="auto"/>
        <w:right w:val="none" w:sz="0" w:space="0" w:color="auto"/>
      </w:divBdr>
    </w:div>
    <w:div w:id="555094654">
      <w:bodyDiv w:val="1"/>
      <w:marLeft w:val="0"/>
      <w:marRight w:val="0"/>
      <w:marTop w:val="0"/>
      <w:marBottom w:val="0"/>
      <w:divBdr>
        <w:top w:val="none" w:sz="0" w:space="0" w:color="auto"/>
        <w:left w:val="none" w:sz="0" w:space="0" w:color="auto"/>
        <w:bottom w:val="none" w:sz="0" w:space="0" w:color="auto"/>
        <w:right w:val="none" w:sz="0" w:space="0" w:color="auto"/>
      </w:divBdr>
    </w:div>
    <w:div w:id="555509125">
      <w:bodyDiv w:val="1"/>
      <w:marLeft w:val="0"/>
      <w:marRight w:val="0"/>
      <w:marTop w:val="0"/>
      <w:marBottom w:val="0"/>
      <w:divBdr>
        <w:top w:val="none" w:sz="0" w:space="0" w:color="auto"/>
        <w:left w:val="none" w:sz="0" w:space="0" w:color="auto"/>
        <w:bottom w:val="none" w:sz="0" w:space="0" w:color="auto"/>
        <w:right w:val="none" w:sz="0" w:space="0" w:color="auto"/>
      </w:divBdr>
    </w:div>
    <w:div w:id="557665267">
      <w:bodyDiv w:val="1"/>
      <w:marLeft w:val="0"/>
      <w:marRight w:val="0"/>
      <w:marTop w:val="0"/>
      <w:marBottom w:val="0"/>
      <w:divBdr>
        <w:top w:val="none" w:sz="0" w:space="0" w:color="auto"/>
        <w:left w:val="none" w:sz="0" w:space="0" w:color="auto"/>
        <w:bottom w:val="none" w:sz="0" w:space="0" w:color="auto"/>
        <w:right w:val="none" w:sz="0" w:space="0" w:color="auto"/>
      </w:divBdr>
    </w:div>
    <w:div w:id="559557550">
      <w:bodyDiv w:val="1"/>
      <w:marLeft w:val="0"/>
      <w:marRight w:val="0"/>
      <w:marTop w:val="0"/>
      <w:marBottom w:val="0"/>
      <w:divBdr>
        <w:top w:val="none" w:sz="0" w:space="0" w:color="auto"/>
        <w:left w:val="none" w:sz="0" w:space="0" w:color="auto"/>
        <w:bottom w:val="none" w:sz="0" w:space="0" w:color="auto"/>
        <w:right w:val="none" w:sz="0" w:space="0" w:color="auto"/>
      </w:divBdr>
    </w:div>
    <w:div w:id="560557388">
      <w:bodyDiv w:val="1"/>
      <w:marLeft w:val="0"/>
      <w:marRight w:val="0"/>
      <w:marTop w:val="0"/>
      <w:marBottom w:val="0"/>
      <w:divBdr>
        <w:top w:val="none" w:sz="0" w:space="0" w:color="auto"/>
        <w:left w:val="none" w:sz="0" w:space="0" w:color="auto"/>
        <w:bottom w:val="none" w:sz="0" w:space="0" w:color="auto"/>
        <w:right w:val="none" w:sz="0" w:space="0" w:color="auto"/>
      </w:divBdr>
    </w:div>
    <w:div w:id="561869221">
      <w:bodyDiv w:val="1"/>
      <w:marLeft w:val="0"/>
      <w:marRight w:val="0"/>
      <w:marTop w:val="0"/>
      <w:marBottom w:val="0"/>
      <w:divBdr>
        <w:top w:val="none" w:sz="0" w:space="0" w:color="auto"/>
        <w:left w:val="none" w:sz="0" w:space="0" w:color="auto"/>
        <w:bottom w:val="none" w:sz="0" w:space="0" w:color="auto"/>
        <w:right w:val="none" w:sz="0" w:space="0" w:color="auto"/>
      </w:divBdr>
    </w:div>
    <w:div w:id="562175603">
      <w:bodyDiv w:val="1"/>
      <w:marLeft w:val="0"/>
      <w:marRight w:val="0"/>
      <w:marTop w:val="0"/>
      <w:marBottom w:val="0"/>
      <w:divBdr>
        <w:top w:val="none" w:sz="0" w:space="0" w:color="auto"/>
        <w:left w:val="none" w:sz="0" w:space="0" w:color="auto"/>
        <w:bottom w:val="none" w:sz="0" w:space="0" w:color="auto"/>
        <w:right w:val="none" w:sz="0" w:space="0" w:color="auto"/>
      </w:divBdr>
    </w:div>
    <w:div w:id="563108728">
      <w:bodyDiv w:val="1"/>
      <w:marLeft w:val="0"/>
      <w:marRight w:val="0"/>
      <w:marTop w:val="0"/>
      <w:marBottom w:val="0"/>
      <w:divBdr>
        <w:top w:val="none" w:sz="0" w:space="0" w:color="auto"/>
        <w:left w:val="none" w:sz="0" w:space="0" w:color="auto"/>
        <w:bottom w:val="none" w:sz="0" w:space="0" w:color="auto"/>
        <w:right w:val="none" w:sz="0" w:space="0" w:color="auto"/>
      </w:divBdr>
    </w:div>
    <w:div w:id="565338408">
      <w:bodyDiv w:val="1"/>
      <w:marLeft w:val="0"/>
      <w:marRight w:val="0"/>
      <w:marTop w:val="0"/>
      <w:marBottom w:val="0"/>
      <w:divBdr>
        <w:top w:val="none" w:sz="0" w:space="0" w:color="auto"/>
        <w:left w:val="none" w:sz="0" w:space="0" w:color="auto"/>
        <w:bottom w:val="none" w:sz="0" w:space="0" w:color="auto"/>
        <w:right w:val="none" w:sz="0" w:space="0" w:color="auto"/>
      </w:divBdr>
    </w:div>
    <w:div w:id="565653673">
      <w:bodyDiv w:val="1"/>
      <w:marLeft w:val="0"/>
      <w:marRight w:val="0"/>
      <w:marTop w:val="0"/>
      <w:marBottom w:val="0"/>
      <w:divBdr>
        <w:top w:val="none" w:sz="0" w:space="0" w:color="auto"/>
        <w:left w:val="none" w:sz="0" w:space="0" w:color="auto"/>
        <w:bottom w:val="none" w:sz="0" w:space="0" w:color="auto"/>
        <w:right w:val="none" w:sz="0" w:space="0" w:color="auto"/>
      </w:divBdr>
    </w:div>
    <w:div w:id="568735386">
      <w:bodyDiv w:val="1"/>
      <w:marLeft w:val="0"/>
      <w:marRight w:val="0"/>
      <w:marTop w:val="0"/>
      <w:marBottom w:val="0"/>
      <w:divBdr>
        <w:top w:val="none" w:sz="0" w:space="0" w:color="auto"/>
        <w:left w:val="none" w:sz="0" w:space="0" w:color="auto"/>
        <w:bottom w:val="none" w:sz="0" w:space="0" w:color="auto"/>
        <w:right w:val="none" w:sz="0" w:space="0" w:color="auto"/>
      </w:divBdr>
    </w:div>
    <w:div w:id="569654754">
      <w:bodyDiv w:val="1"/>
      <w:marLeft w:val="0"/>
      <w:marRight w:val="0"/>
      <w:marTop w:val="0"/>
      <w:marBottom w:val="0"/>
      <w:divBdr>
        <w:top w:val="none" w:sz="0" w:space="0" w:color="auto"/>
        <w:left w:val="none" w:sz="0" w:space="0" w:color="auto"/>
        <w:bottom w:val="none" w:sz="0" w:space="0" w:color="auto"/>
        <w:right w:val="none" w:sz="0" w:space="0" w:color="auto"/>
      </w:divBdr>
    </w:div>
    <w:div w:id="576595274">
      <w:bodyDiv w:val="1"/>
      <w:marLeft w:val="0"/>
      <w:marRight w:val="0"/>
      <w:marTop w:val="0"/>
      <w:marBottom w:val="0"/>
      <w:divBdr>
        <w:top w:val="none" w:sz="0" w:space="0" w:color="auto"/>
        <w:left w:val="none" w:sz="0" w:space="0" w:color="auto"/>
        <w:bottom w:val="none" w:sz="0" w:space="0" w:color="auto"/>
        <w:right w:val="none" w:sz="0" w:space="0" w:color="auto"/>
      </w:divBdr>
    </w:div>
    <w:div w:id="578290898">
      <w:bodyDiv w:val="1"/>
      <w:marLeft w:val="0"/>
      <w:marRight w:val="0"/>
      <w:marTop w:val="0"/>
      <w:marBottom w:val="0"/>
      <w:divBdr>
        <w:top w:val="none" w:sz="0" w:space="0" w:color="auto"/>
        <w:left w:val="none" w:sz="0" w:space="0" w:color="auto"/>
        <w:bottom w:val="none" w:sz="0" w:space="0" w:color="auto"/>
        <w:right w:val="none" w:sz="0" w:space="0" w:color="auto"/>
      </w:divBdr>
    </w:div>
    <w:div w:id="579829540">
      <w:bodyDiv w:val="1"/>
      <w:marLeft w:val="0"/>
      <w:marRight w:val="0"/>
      <w:marTop w:val="0"/>
      <w:marBottom w:val="0"/>
      <w:divBdr>
        <w:top w:val="none" w:sz="0" w:space="0" w:color="auto"/>
        <w:left w:val="none" w:sz="0" w:space="0" w:color="auto"/>
        <w:bottom w:val="none" w:sz="0" w:space="0" w:color="auto"/>
        <w:right w:val="none" w:sz="0" w:space="0" w:color="auto"/>
      </w:divBdr>
    </w:div>
    <w:div w:id="580064120">
      <w:bodyDiv w:val="1"/>
      <w:marLeft w:val="0"/>
      <w:marRight w:val="0"/>
      <w:marTop w:val="0"/>
      <w:marBottom w:val="0"/>
      <w:divBdr>
        <w:top w:val="none" w:sz="0" w:space="0" w:color="auto"/>
        <w:left w:val="none" w:sz="0" w:space="0" w:color="auto"/>
        <w:bottom w:val="none" w:sz="0" w:space="0" w:color="auto"/>
        <w:right w:val="none" w:sz="0" w:space="0" w:color="auto"/>
      </w:divBdr>
    </w:div>
    <w:div w:id="581060534">
      <w:bodyDiv w:val="1"/>
      <w:marLeft w:val="0"/>
      <w:marRight w:val="0"/>
      <w:marTop w:val="0"/>
      <w:marBottom w:val="0"/>
      <w:divBdr>
        <w:top w:val="none" w:sz="0" w:space="0" w:color="auto"/>
        <w:left w:val="none" w:sz="0" w:space="0" w:color="auto"/>
        <w:bottom w:val="none" w:sz="0" w:space="0" w:color="auto"/>
        <w:right w:val="none" w:sz="0" w:space="0" w:color="auto"/>
      </w:divBdr>
    </w:div>
    <w:div w:id="582566793">
      <w:bodyDiv w:val="1"/>
      <w:marLeft w:val="0"/>
      <w:marRight w:val="0"/>
      <w:marTop w:val="0"/>
      <w:marBottom w:val="0"/>
      <w:divBdr>
        <w:top w:val="none" w:sz="0" w:space="0" w:color="auto"/>
        <w:left w:val="none" w:sz="0" w:space="0" w:color="auto"/>
        <w:bottom w:val="none" w:sz="0" w:space="0" w:color="auto"/>
        <w:right w:val="none" w:sz="0" w:space="0" w:color="auto"/>
      </w:divBdr>
    </w:div>
    <w:div w:id="583413618">
      <w:bodyDiv w:val="1"/>
      <w:marLeft w:val="0"/>
      <w:marRight w:val="0"/>
      <w:marTop w:val="0"/>
      <w:marBottom w:val="0"/>
      <w:divBdr>
        <w:top w:val="none" w:sz="0" w:space="0" w:color="auto"/>
        <w:left w:val="none" w:sz="0" w:space="0" w:color="auto"/>
        <w:bottom w:val="none" w:sz="0" w:space="0" w:color="auto"/>
        <w:right w:val="none" w:sz="0" w:space="0" w:color="auto"/>
      </w:divBdr>
    </w:div>
    <w:div w:id="584219762">
      <w:bodyDiv w:val="1"/>
      <w:marLeft w:val="0"/>
      <w:marRight w:val="0"/>
      <w:marTop w:val="0"/>
      <w:marBottom w:val="0"/>
      <w:divBdr>
        <w:top w:val="none" w:sz="0" w:space="0" w:color="auto"/>
        <w:left w:val="none" w:sz="0" w:space="0" w:color="auto"/>
        <w:bottom w:val="none" w:sz="0" w:space="0" w:color="auto"/>
        <w:right w:val="none" w:sz="0" w:space="0" w:color="auto"/>
      </w:divBdr>
    </w:div>
    <w:div w:id="585529253">
      <w:bodyDiv w:val="1"/>
      <w:marLeft w:val="0"/>
      <w:marRight w:val="0"/>
      <w:marTop w:val="0"/>
      <w:marBottom w:val="0"/>
      <w:divBdr>
        <w:top w:val="none" w:sz="0" w:space="0" w:color="auto"/>
        <w:left w:val="none" w:sz="0" w:space="0" w:color="auto"/>
        <w:bottom w:val="none" w:sz="0" w:space="0" w:color="auto"/>
        <w:right w:val="none" w:sz="0" w:space="0" w:color="auto"/>
      </w:divBdr>
    </w:div>
    <w:div w:id="586155235">
      <w:bodyDiv w:val="1"/>
      <w:marLeft w:val="0"/>
      <w:marRight w:val="0"/>
      <w:marTop w:val="0"/>
      <w:marBottom w:val="0"/>
      <w:divBdr>
        <w:top w:val="none" w:sz="0" w:space="0" w:color="auto"/>
        <w:left w:val="none" w:sz="0" w:space="0" w:color="auto"/>
        <w:bottom w:val="none" w:sz="0" w:space="0" w:color="auto"/>
        <w:right w:val="none" w:sz="0" w:space="0" w:color="auto"/>
      </w:divBdr>
    </w:div>
    <w:div w:id="586156875">
      <w:bodyDiv w:val="1"/>
      <w:marLeft w:val="0"/>
      <w:marRight w:val="0"/>
      <w:marTop w:val="0"/>
      <w:marBottom w:val="0"/>
      <w:divBdr>
        <w:top w:val="none" w:sz="0" w:space="0" w:color="auto"/>
        <w:left w:val="none" w:sz="0" w:space="0" w:color="auto"/>
        <w:bottom w:val="none" w:sz="0" w:space="0" w:color="auto"/>
        <w:right w:val="none" w:sz="0" w:space="0" w:color="auto"/>
      </w:divBdr>
    </w:div>
    <w:div w:id="588587856">
      <w:bodyDiv w:val="1"/>
      <w:marLeft w:val="0"/>
      <w:marRight w:val="0"/>
      <w:marTop w:val="0"/>
      <w:marBottom w:val="0"/>
      <w:divBdr>
        <w:top w:val="none" w:sz="0" w:space="0" w:color="auto"/>
        <w:left w:val="none" w:sz="0" w:space="0" w:color="auto"/>
        <w:bottom w:val="none" w:sz="0" w:space="0" w:color="auto"/>
        <w:right w:val="none" w:sz="0" w:space="0" w:color="auto"/>
      </w:divBdr>
    </w:div>
    <w:div w:id="589046553">
      <w:bodyDiv w:val="1"/>
      <w:marLeft w:val="0"/>
      <w:marRight w:val="0"/>
      <w:marTop w:val="0"/>
      <w:marBottom w:val="0"/>
      <w:divBdr>
        <w:top w:val="none" w:sz="0" w:space="0" w:color="auto"/>
        <w:left w:val="none" w:sz="0" w:space="0" w:color="auto"/>
        <w:bottom w:val="none" w:sz="0" w:space="0" w:color="auto"/>
        <w:right w:val="none" w:sz="0" w:space="0" w:color="auto"/>
      </w:divBdr>
    </w:div>
    <w:div w:id="591206657">
      <w:bodyDiv w:val="1"/>
      <w:marLeft w:val="0"/>
      <w:marRight w:val="0"/>
      <w:marTop w:val="0"/>
      <w:marBottom w:val="0"/>
      <w:divBdr>
        <w:top w:val="none" w:sz="0" w:space="0" w:color="auto"/>
        <w:left w:val="none" w:sz="0" w:space="0" w:color="auto"/>
        <w:bottom w:val="none" w:sz="0" w:space="0" w:color="auto"/>
        <w:right w:val="none" w:sz="0" w:space="0" w:color="auto"/>
      </w:divBdr>
    </w:div>
    <w:div w:id="593897614">
      <w:bodyDiv w:val="1"/>
      <w:marLeft w:val="0"/>
      <w:marRight w:val="0"/>
      <w:marTop w:val="0"/>
      <w:marBottom w:val="0"/>
      <w:divBdr>
        <w:top w:val="none" w:sz="0" w:space="0" w:color="auto"/>
        <w:left w:val="none" w:sz="0" w:space="0" w:color="auto"/>
        <w:bottom w:val="none" w:sz="0" w:space="0" w:color="auto"/>
        <w:right w:val="none" w:sz="0" w:space="0" w:color="auto"/>
      </w:divBdr>
    </w:div>
    <w:div w:id="597063858">
      <w:bodyDiv w:val="1"/>
      <w:marLeft w:val="0"/>
      <w:marRight w:val="0"/>
      <w:marTop w:val="0"/>
      <w:marBottom w:val="0"/>
      <w:divBdr>
        <w:top w:val="none" w:sz="0" w:space="0" w:color="auto"/>
        <w:left w:val="none" w:sz="0" w:space="0" w:color="auto"/>
        <w:bottom w:val="none" w:sz="0" w:space="0" w:color="auto"/>
        <w:right w:val="none" w:sz="0" w:space="0" w:color="auto"/>
      </w:divBdr>
    </w:div>
    <w:div w:id="597100110">
      <w:bodyDiv w:val="1"/>
      <w:marLeft w:val="0"/>
      <w:marRight w:val="0"/>
      <w:marTop w:val="0"/>
      <w:marBottom w:val="0"/>
      <w:divBdr>
        <w:top w:val="none" w:sz="0" w:space="0" w:color="auto"/>
        <w:left w:val="none" w:sz="0" w:space="0" w:color="auto"/>
        <w:bottom w:val="none" w:sz="0" w:space="0" w:color="auto"/>
        <w:right w:val="none" w:sz="0" w:space="0" w:color="auto"/>
      </w:divBdr>
    </w:div>
    <w:div w:id="607086517">
      <w:bodyDiv w:val="1"/>
      <w:marLeft w:val="0"/>
      <w:marRight w:val="0"/>
      <w:marTop w:val="0"/>
      <w:marBottom w:val="0"/>
      <w:divBdr>
        <w:top w:val="none" w:sz="0" w:space="0" w:color="auto"/>
        <w:left w:val="none" w:sz="0" w:space="0" w:color="auto"/>
        <w:bottom w:val="none" w:sz="0" w:space="0" w:color="auto"/>
        <w:right w:val="none" w:sz="0" w:space="0" w:color="auto"/>
      </w:divBdr>
    </w:div>
    <w:div w:id="608007366">
      <w:bodyDiv w:val="1"/>
      <w:marLeft w:val="0"/>
      <w:marRight w:val="0"/>
      <w:marTop w:val="0"/>
      <w:marBottom w:val="0"/>
      <w:divBdr>
        <w:top w:val="none" w:sz="0" w:space="0" w:color="auto"/>
        <w:left w:val="none" w:sz="0" w:space="0" w:color="auto"/>
        <w:bottom w:val="none" w:sz="0" w:space="0" w:color="auto"/>
        <w:right w:val="none" w:sz="0" w:space="0" w:color="auto"/>
      </w:divBdr>
    </w:div>
    <w:div w:id="609358042">
      <w:bodyDiv w:val="1"/>
      <w:marLeft w:val="0"/>
      <w:marRight w:val="0"/>
      <w:marTop w:val="0"/>
      <w:marBottom w:val="0"/>
      <w:divBdr>
        <w:top w:val="none" w:sz="0" w:space="0" w:color="auto"/>
        <w:left w:val="none" w:sz="0" w:space="0" w:color="auto"/>
        <w:bottom w:val="none" w:sz="0" w:space="0" w:color="auto"/>
        <w:right w:val="none" w:sz="0" w:space="0" w:color="auto"/>
      </w:divBdr>
    </w:div>
    <w:div w:id="610823152">
      <w:bodyDiv w:val="1"/>
      <w:marLeft w:val="0"/>
      <w:marRight w:val="0"/>
      <w:marTop w:val="0"/>
      <w:marBottom w:val="0"/>
      <w:divBdr>
        <w:top w:val="none" w:sz="0" w:space="0" w:color="auto"/>
        <w:left w:val="none" w:sz="0" w:space="0" w:color="auto"/>
        <w:bottom w:val="none" w:sz="0" w:space="0" w:color="auto"/>
        <w:right w:val="none" w:sz="0" w:space="0" w:color="auto"/>
      </w:divBdr>
    </w:div>
    <w:div w:id="610867661">
      <w:bodyDiv w:val="1"/>
      <w:marLeft w:val="0"/>
      <w:marRight w:val="0"/>
      <w:marTop w:val="0"/>
      <w:marBottom w:val="0"/>
      <w:divBdr>
        <w:top w:val="none" w:sz="0" w:space="0" w:color="auto"/>
        <w:left w:val="none" w:sz="0" w:space="0" w:color="auto"/>
        <w:bottom w:val="none" w:sz="0" w:space="0" w:color="auto"/>
        <w:right w:val="none" w:sz="0" w:space="0" w:color="auto"/>
      </w:divBdr>
    </w:div>
    <w:div w:id="612707835">
      <w:bodyDiv w:val="1"/>
      <w:marLeft w:val="0"/>
      <w:marRight w:val="0"/>
      <w:marTop w:val="0"/>
      <w:marBottom w:val="0"/>
      <w:divBdr>
        <w:top w:val="none" w:sz="0" w:space="0" w:color="auto"/>
        <w:left w:val="none" w:sz="0" w:space="0" w:color="auto"/>
        <w:bottom w:val="none" w:sz="0" w:space="0" w:color="auto"/>
        <w:right w:val="none" w:sz="0" w:space="0" w:color="auto"/>
      </w:divBdr>
    </w:div>
    <w:div w:id="612905324">
      <w:bodyDiv w:val="1"/>
      <w:marLeft w:val="0"/>
      <w:marRight w:val="0"/>
      <w:marTop w:val="0"/>
      <w:marBottom w:val="0"/>
      <w:divBdr>
        <w:top w:val="none" w:sz="0" w:space="0" w:color="auto"/>
        <w:left w:val="none" w:sz="0" w:space="0" w:color="auto"/>
        <w:bottom w:val="none" w:sz="0" w:space="0" w:color="auto"/>
        <w:right w:val="none" w:sz="0" w:space="0" w:color="auto"/>
      </w:divBdr>
    </w:div>
    <w:div w:id="613827750">
      <w:bodyDiv w:val="1"/>
      <w:marLeft w:val="0"/>
      <w:marRight w:val="0"/>
      <w:marTop w:val="0"/>
      <w:marBottom w:val="0"/>
      <w:divBdr>
        <w:top w:val="none" w:sz="0" w:space="0" w:color="auto"/>
        <w:left w:val="none" w:sz="0" w:space="0" w:color="auto"/>
        <w:bottom w:val="none" w:sz="0" w:space="0" w:color="auto"/>
        <w:right w:val="none" w:sz="0" w:space="0" w:color="auto"/>
      </w:divBdr>
    </w:div>
    <w:div w:id="614560885">
      <w:bodyDiv w:val="1"/>
      <w:marLeft w:val="0"/>
      <w:marRight w:val="0"/>
      <w:marTop w:val="0"/>
      <w:marBottom w:val="0"/>
      <w:divBdr>
        <w:top w:val="none" w:sz="0" w:space="0" w:color="auto"/>
        <w:left w:val="none" w:sz="0" w:space="0" w:color="auto"/>
        <w:bottom w:val="none" w:sz="0" w:space="0" w:color="auto"/>
        <w:right w:val="none" w:sz="0" w:space="0" w:color="auto"/>
      </w:divBdr>
    </w:div>
    <w:div w:id="617642912">
      <w:bodyDiv w:val="1"/>
      <w:marLeft w:val="0"/>
      <w:marRight w:val="0"/>
      <w:marTop w:val="0"/>
      <w:marBottom w:val="0"/>
      <w:divBdr>
        <w:top w:val="none" w:sz="0" w:space="0" w:color="auto"/>
        <w:left w:val="none" w:sz="0" w:space="0" w:color="auto"/>
        <w:bottom w:val="none" w:sz="0" w:space="0" w:color="auto"/>
        <w:right w:val="none" w:sz="0" w:space="0" w:color="auto"/>
      </w:divBdr>
    </w:div>
    <w:div w:id="617834671">
      <w:bodyDiv w:val="1"/>
      <w:marLeft w:val="0"/>
      <w:marRight w:val="0"/>
      <w:marTop w:val="0"/>
      <w:marBottom w:val="0"/>
      <w:divBdr>
        <w:top w:val="none" w:sz="0" w:space="0" w:color="auto"/>
        <w:left w:val="none" w:sz="0" w:space="0" w:color="auto"/>
        <w:bottom w:val="none" w:sz="0" w:space="0" w:color="auto"/>
        <w:right w:val="none" w:sz="0" w:space="0" w:color="auto"/>
      </w:divBdr>
    </w:div>
    <w:div w:id="618297211">
      <w:bodyDiv w:val="1"/>
      <w:marLeft w:val="0"/>
      <w:marRight w:val="0"/>
      <w:marTop w:val="0"/>
      <w:marBottom w:val="0"/>
      <w:divBdr>
        <w:top w:val="none" w:sz="0" w:space="0" w:color="auto"/>
        <w:left w:val="none" w:sz="0" w:space="0" w:color="auto"/>
        <w:bottom w:val="none" w:sz="0" w:space="0" w:color="auto"/>
        <w:right w:val="none" w:sz="0" w:space="0" w:color="auto"/>
      </w:divBdr>
    </w:div>
    <w:div w:id="621770207">
      <w:bodyDiv w:val="1"/>
      <w:marLeft w:val="0"/>
      <w:marRight w:val="0"/>
      <w:marTop w:val="0"/>
      <w:marBottom w:val="0"/>
      <w:divBdr>
        <w:top w:val="none" w:sz="0" w:space="0" w:color="auto"/>
        <w:left w:val="none" w:sz="0" w:space="0" w:color="auto"/>
        <w:bottom w:val="none" w:sz="0" w:space="0" w:color="auto"/>
        <w:right w:val="none" w:sz="0" w:space="0" w:color="auto"/>
      </w:divBdr>
    </w:div>
    <w:div w:id="622420226">
      <w:bodyDiv w:val="1"/>
      <w:marLeft w:val="0"/>
      <w:marRight w:val="0"/>
      <w:marTop w:val="0"/>
      <w:marBottom w:val="0"/>
      <w:divBdr>
        <w:top w:val="none" w:sz="0" w:space="0" w:color="auto"/>
        <w:left w:val="none" w:sz="0" w:space="0" w:color="auto"/>
        <w:bottom w:val="none" w:sz="0" w:space="0" w:color="auto"/>
        <w:right w:val="none" w:sz="0" w:space="0" w:color="auto"/>
      </w:divBdr>
    </w:div>
    <w:div w:id="623270969">
      <w:bodyDiv w:val="1"/>
      <w:marLeft w:val="0"/>
      <w:marRight w:val="0"/>
      <w:marTop w:val="0"/>
      <w:marBottom w:val="0"/>
      <w:divBdr>
        <w:top w:val="none" w:sz="0" w:space="0" w:color="auto"/>
        <w:left w:val="none" w:sz="0" w:space="0" w:color="auto"/>
        <w:bottom w:val="none" w:sz="0" w:space="0" w:color="auto"/>
        <w:right w:val="none" w:sz="0" w:space="0" w:color="auto"/>
      </w:divBdr>
    </w:div>
    <w:div w:id="623653748">
      <w:bodyDiv w:val="1"/>
      <w:marLeft w:val="0"/>
      <w:marRight w:val="0"/>
      <w:marTop w:val="0"/>
      <w:marBottom w:val="0"/>
      <w:divBdr>
        <w:top w:val="none" w:sz="0" w:space="0" w:color="auto"/>
        <w:left w:val="none" w:sz="0" w:space="0" w:color="auto"/>
        <w:bottom w:val="none" w:sz="0" w:space="0" w:color="auto"/>
        <w:right w:val="none" w:sz="0" w:space="0" w:color="auto"/>
      </w:divBdr>
    </w:div>
    <w:div w:id="625162035">
      <w:bodyDiv w:val="1"/>
      <w:marLeft w:val="0"/>
      <w:marRight w:val="0"/>
      <w:marTop w:val="0"/>
      <w:marBottom w:val="0"/>
      <w:divBdr>
        <w:top w:val="none" w:sz="0" w:space="0" w:color="auto"/>
        <w:left w:val="none" w:sz="0" w:space="0" w:color="auto"/>
        <w:bottom w:val="none" w:sz="0" w:space="0" w:color="auto"/>
        <w:right w:val="none" w:sz="0" w:space="0" w:color="auto"/>
      </w:divBdr>
    </w:div>
    <w:div w:id="626275621">
      <w:bodyDiv w:val="1"/>
      <w:marLeft w:val="0"/>
      <w:marRight w:val="0"/>
      <w:marTop w:val="0"/>
      <w:marBottom w:val="0"/>
      <w:divBdr>
        <w:top w:val="none" w:sz="0" w:space="0" w:color="auto"/>
        <w:left w:val="none" w:sz="0" w:space="0" w:color="auto"/>
        <w:bottom w:val="none" w:sz="0" w:space="0" w:color="auto"/>
        <w:right w:val="none" w:sz="0" w:space="0" w:color="auto"/>
      </w:divBdr>
    </w:div>
    <w:div w:id="628753164">
      <w:bodyDiv w:val="1"/>
      <w:marLeft w:val="0"/>
      <w:marRight w:val="0"/>
      <w:marTop w:val="0"/>
      <w:marBottom w:val="0"/>
      <w:divBdr>
        <w:top w:val="none" w:sz="0" w:space="0" w:color="auto"/>
        <w:left w:val="none" w:sz="0" w:space="0" w:color="auto"/>
        <w:bottom w:val="none" w:sz="0" w:space="0" w:color="auto"/>
        <w:right w:val="none" w:sz="0" w:space="0" w:color="auto"/>
      </w:divBdr>
    </w:div>
    <w:div w:id="630938448">
      <w:bodyDiv w:val="1"/>
      <w:marLeft w:val="0"/>
      <w:marRight w:val="0"/>
      <w:marTop w:val="0"/>
      <w:marBottom w:val="0"/>
      <w:divBdr>
        <w:top w:val="none" w:sz="0" w:space="0" w:color="auto"/>
        <w:left w:val="none" w:sz="0" w:space="0" w:color="auto"/>
        <w:bottom w:val="none" w:sz="0" w:space="0" w:color="auto"/>
        <w:right w:val="none" w:sz="0" w:space="0" w:color="auto"/>
      </w:divBdr>
    </w:div>
    <w:div w:id="633367225">
      <w:bodyDiv w:val="1"/>
      <w:marLeft w:val="0"/>
      <w:marRight w:val="0"/>
      <w:marTop w:val="0"/>
      <w:marBottom w:val="0"/>
      <w:divBdr>
        <w:top w:val="none" w:sz="0" w:space="0" w:color="auto"/>
        <w:left w:val="none" w:sz="0" w:space="0" w:color="auto"/>
        <w:bottom w:val="none" w:sz="0" w:space="0" w:color="auto"/>
        <w:right w:val="none" w:sz="0" w:space="0" w:color="auto"/>
      </w:divBdr>
    </w:div>
    <w:div w:id="634485700">
      <w:bodyDiv w:val="1"/>
      <w:marLeft w:val="0"/>
      <w:marRight w:val="0"/>
      <w:marTop w:val="0"/>
      <w:marBottom w:val="0"/>
      <w:divBdr>
        <w:top w:val="none" w:sz="0" w:space="0" w:color="auto"/>
        <w:left w:val="none" w:sz="0" w:space="0" w:color="auto"/>
        <w:bottom w:val="none" w:sz="0" w:space="0" w:color="auto"/>
        <w:right w:val="none" w:sz="0" w:space="0" w:color="auto"/>
      </w:divBdr>
    </w:div>
    <w:div w:id="635140711">
      <w:bodyDiv w:val="1"/>
      <w:marLeft w:val="0"/>
      <w:marRight w:val="0"/>
      <w:marTop w:val="0"/>
      <w:marBottom w:val="0"/>
      <w:divBdr>
        <w:top w:val="none" w:sz="0" w:space="0" w:color="auto"/>
        <w:left w:val="none" w:sz="0" w:space="0" w:color="auto"/>
        <w:bottom w:val="none" w:sz="0" w:space="0" w:color="auto"/>
        <w:right w:val="none" w:sz="0" w:space="0" w:color="auto"/>
      </w:divBdr>
    </w:div>
    <w:div w:id="635843588">
      <w:bodyDiv w:val="1"/>
      <w:marLeft w:val="0"/>
      <w:marRight w:val="0"/>
      <w:marTop w:val="0"/>
      <w:marBottom w:val="0"/>
      <w:divBdr>
        <w:top w:val="none" w:sz="0" w:space="0" w:color="auto"/>
        <w:left w:val="none" w:sz="0" w:space="0" w:color="auto"/>
        <w:bottom w:val="none" w:sz="0" w:space="0" w:color="auto"/>
        <w:right w:val="none" w:sz="0" w:space="0" w:color="auto"/>
      </w:divBdr>
    </w:div>
    <w:div w:id="635909644">
      <w:bodyDiv w:val="1"/>
      <w:marLeft w:val="0"/>
      <w:marRight w:val="0"/>
      <w:marTop w:val="0"/>
      <w:marBottom w:val="0"/>
      <w:divBdr>
        <w:top w:val="none" w:sz="0" w:space="0" w:color="auto"/>
        <w:left w:val="none" w:sz="0" w:space="0" w:color="auto"/>
        <w:bottom w:val="none" w:sz="0" w:space="0" w:color="auto"/>
        <w:right w:val="none" w:sz="0" w:space="0" w:color="auto"/>
      </w:divBdr>
    </w:div>
    <w:div w:id="641158017">
      <w:bodyDiv w:val="1"/>
      <w:marLeft w:val="0"/>
      <w:marRight w:val="0"/>
      <w:marTop w:val="0"/>
      <w:marBottom w:val="0"/>
      <w:divBdr>
        <w:top w:val="none" w:sz="0" w:space="0" w:color="auto"/>
        <w:left w:val="none" w:sz="0" w:space="0" w:color="auto"/>
        <w:bottom w:val="none" w:sz="0" w:space="0" w:color="auto"/>
        <w:right w:val="none" w:sz="0" w:space="0" w:color="auto"/>
      </w:divBdr>
    </w:div>
    <w:div w:id="647900766">
      <w:bodyDiv w:val="1"/>
      <w:marLeft w:val="0"/>
      <w:marRight w:val="0"/>
      <w:marTop w:val="0"/>
      <w:marBottom w:val="0"/>
      <w:divBdr>
        <w:top w:val="none" w:sz="0" w:space="0" w:color="auto"/>
        <w:left w:val="none" w:sz="0" w:space="0" w:color="auto"/>
        <w:bottom w:val="none" w:sz="0" w:space="0" w:color="auto"/>
        <w:right w:val="none" w:sz="0" w:space="0" w:color="auto"/>
      </w:divBdr>
    </w:div>
    <w:div w:id="650599630">
      <w:bodyDiv w:val="1"/>
      <w:marLeft w:val="0"/>
      <w:marRight w:val="0"/>
      <w:marTop w:val="0"/>
      <w:marBottom w:val="0"/>
      <w:divBdr>
        <w:top w:val="none" w:sz="0" w:space="0" w:color="auto"/>
        <w:left w:val="none" w:sz="0" w:space="0" w:color="auto"/>
        <w:bottom w:val="none" w:sz="0" w:space="0" w:color="auto"/>
        <w:right w:val="none" w:sz="0" w:space="0" w:color="auto"/>
      </w:divBdr>
    </w:div>
    <w:div w:id="650643158">
      <w:bodyDiv w:val="1"/>
      <w:marLeft w:val="0"/>
      <w:marRight w:val="0"/>
      <w:marTop w:val="0"/>
      <w:marBottom w:val="0"/>
      <w:divBdr>
        <w:top w:val="none" w:sz="0" w:space="0" w:color="auto"/>
        <w:left w:val="none" w:sz="0" w:space="0" w:color="auto"/>
        <w:bottom w:val="none" w:sz="0" w:space="0" w:color="auto"/>
        <w:right w:val="none" w:sz="0" w:space="0" w:color="auto"/>
      </w:divBdr>
    </w:div>
    <w:div w:id="654531406">
      <w:bodyDiv w:val="1"/>
      <w:marLeft w:val="0"/>
      <w:marRight w:val="0"/>
      <w:marTop w:val="0"/>
      <w:marBottom w:val="0"/>
      <w:divBdr>
        <w:top w:val="none" w:sz="0" w:space="0" w:color="auto"/>
        <w:left w:val="none" w:sz="0" w:space="0" w:color="auto"/>
        <w:bottom w:val="none" w:sz="0" w:space="0" w:color="auto"/>
        <w:right w:val="none" w:sz="0" w:space="0" w:color="auto"/>
      </w:divBdr>
    </w:div>
    <w:div w:id="655763259">
      <w:bodyDiv w:val="1"/>
      <w:marLeft w:val="0"/>
      <w:marRight w:val="0"/>
      <w:marTop w:val="0"/>
      <w:marBottom w:val="0"/>
      <w:divBdr>
        <w:top w:val="none" w:sz="0" w:space="0" w:color="auto"/>
        <w:left w:val="none" w:sz="0" w:space="0" w:color="auto"/>
        <w:bottom w:val="none" w:sz="0" w:space="0" w:color="auto"/>
        <w:right w:val="none" w:sz="0" w:space="0" w:color="auto"/>
      </w:divBdr>
    </w:div>
    <w:div w:id="656417740">
      <w:bodyDiv w:val="1"/>
      <w:marLeft w:val="0"/>
      <w:marRight w:val="0"/>
      <w:marTop w:val="0"/>
      <w:marBottom w:val="0"/>
      <w:divBdr>
        <w:top w:val="none" w:sz="0" w:space="0" w:color="auto"/>
        <w:left w:val="none" w:sz="0" w:space="0" w:color="auto"/>
        <w:bottom w:val="none" w:sz="0" w:space="0" w:color="auto"/>
        <w:right w:val="none" w:sz="0" w:space="0" w:color="auto"/>
      </w:divBdr>
    </w:div>
    <w:div w:id="659507604">
      <w:bodyDiv w:val="1"/>
      <w:marLeft w:val="0"/>
      <w:marRight w:val="0"/>
      <w:marTop w:val="0"/>
      <w:marBottom w:val="0"/>
      <w:divBdr>
        <w:top w:val="none" w:sz="0" w:space="0" w:color="auto"/>
        <w:left w:val="none" w:sz="0" w:space="0" w:color="auto"/>
        <w:bottom w:val="none" w:sz="0" w:space="0" w:color="auto"/>
        <w:right w:val="none" w:sz="0" w:space="0" w:color="auto"/>
      </w:divBdr>
    </w:div>
    <w:div w:id="660617645">
      <w:bodyDiv w:val="1"/>
      <w:marLeft w:val="0"/>
      <w:marRight w:val="0"/>
      <w:marTop w:val="0"/>
      <w:marBottom w:val="0"/>
      <w:divBdr>
        <w:top w:val="none" w:sz="0" w:space="0" w:color="auto"/>
        <w:left w:val="none" w:sz="0" w:space="0" w:color="auto"/>
        <w:bottom w:val="none" w:sz="0" w:space="0" w:color="auto"/>
        <w:right w:val="none" w:sz="0" w:space="0" w:color="auto"/>
      </w:divBdr>
    </w:div>
    <w:div w:id="661856446">
      <w:bodyDiv w:val="1"/>
      <w:marLeft w:val="0"/>
      <w:marRight w:val="0"/>
      <w:marTop w:val="0"/>
      <w:marBottom w:val="0"/>
      <w:divBdr>
        <w:top w:val="none" w:sz="0" w:space="0" w:color="auto"/>
        <w:left w:val="none" w:sz="0" w:space="0" w:color="auto"/>
        <w:bottom w:val="none" w:sz="0" w:space="0" w:color="auto"/>
        <w:right w:val="none" w:sz="0" w:space="0" w:color="auto"/>
      </w:divBdr>
    </w:div>
    <w:div w:id="663319042">
      <w:bodyDiv w:val="1"/>
      <w:marLeft w:val="0"/>
      <w:marRight w:val="0"/>
      <w:marTop w:val="0"/>
      <w:marBottom w:val="0"/>
      <w:divBdr>
        <w:top w:val="none" w:sz="0" w:space="0" w:color="auto"/>
        <w:left w:val="none" w:sz="0" w:space="0" w:color="auto"/>
        <w:bottom w:val="none" w:sz="0" w:space="0" w:color="auto"/>
        <w:right w:val="none" w:sz="0" w:space="0" w:color="auto"/>
      </w:divBdr>
    </w:div>
    <w:div w:id="664091973">
      <w:bodyDiv w:val="1"/>
      <w:marLeft w:val="0"/>
      <w:marRight w:val="0"/>
      <w:marTop w:val="0"/>
      <w:marBottom w:val="0"/>
      <w:divBdr>
        <w:top w:val="none" w:sz="0" w:space="0" w:color="auto"/>
        <w:left w:val="none" w:sz="0" w:space="0" w:color="auto"/>
        <w:bottom w:val="none" w:sz="0" w:space="0" w:color="auto"/>
        <w:right w:val="none" w:sz="0" w:space="0" w:color="auto"/>
      </w:divBdr>
    </w:div>
    <w:div w:id="664359520">
      <w:bodyDiv w:val="1"/>
      <w:marLeft w:val="0"/>
      <w:marRight w:val="0"/>
      <w:marTop w:val="0"/>
      <w:marBottom w:val="0"/>
      <w:divBdr>
        <w:top w:val="none" w:sz="0" w:space="0" w:color="auto"/>
        <w:left w:val="none" w:sz="0" w:space="0" w:color="auto"/>
        <w:bottom w:val="none" w:sz="0" w:space="0" w:color="auto"/>
        <w:right w:val="none" w:sz="0" w:space="0" w:color="auto"/>
      </w:divBdr>
    </w:div>
    <w:div w:id="664749137">
      <w:bodyDiv w:val="1"/>
      <w:marLeft w:val="0"/>
      <w:marRight w:val="0"/>
      <w:marTop w:val="0"/>
      <w:marBottom w:val="0"/>
      <w:divBdr>
        <w:top w:val="none" w:sz="0" w:space="0" w:color="auto"/>
        <w:left w:val="none" w:sz="0" w:space="0" w:color="auto"/>
        <w:bottom w:val="none" w:sz="0" w:space="0" w:color="auto"/>
        <w:right w:val="none" w:sz="0" w:space="0" w:color="auto"/>
      </w:divBdr>
    </w:div>
    <w:div w:id="665205576">
      <w:bodyDiv w:val="1"/>
      <w:marLeft w:val="0"/>
      <w:marRight w:val="0"/>
      <w:marTop w:val="0"/>
      <w:marBottom w:val="0"/>
      <w:divBdr>
        <w:top w:val="none" w:sz="0" w:space="0" w:color="auto"/>
        <w:left w:val="none" w:sz="0" w:space="0" w:color="auto"/>
        <w:bottom w:val="none" w:sz="0" w:space="0" w:color="auto"/>
        <w:right w:val="none" w:sz="0" w:space="0" w:color="auto"/>
      </w:divBdr>
    </w:div>
    <w:div w:id="665474745">
      <w:bodyDiv w:val="1"/>
      <w:marLeft w:val="0"/>
      <w:marRight w:val="0"/>
      <w:marTop w:val="0"/>
      <w:marBottom w:val="0"/>
      <w:divBdr>
        <w:top w:val="none" w:sz="0" w:space="0" w:color="auto"/>
        <w:left w:val="none" w:sz="0" w:space="0" w:color="auto"/>
        <w:bottom w:val="none" w:sz="0" w:space="0" w:color="auto"/>
        <w:right w:val="none" w:sz="0" w:space="0" w:color="auto"/>
      </w:divBdr>
    </w:div>
    <w:div w:id="667749431">
      <w:bodyDiv w:val="1"/>
      <w:marLeft w:val="0"/>
      <w:marRight w:val="0"/>
      <w:marTop w:val="0"/>
      <w:marBottom w:val="0"/>
      <w:divBdr>
        <w:top w:val="none" w:sz="0" w:space="0" w:color="auto"/>
        <w:left w:val="none" w:sz="0" w:space="0" w:color="auto"/>
        <w:bottom w:val="none" w:sz="0" w:space="0" w:color="auto"/>
        <w:right w:val="none" w:sz="0" w:space="0" w:color="auto"/>
      </w:divBdr>
    </w:div>
    <w:div w:id="670715593">
      <w:bodyDiv w:val="1"/>
      <w:marLeft w:val="0"/>
      <w:marRight w:val="0"/>
      <w:marTop w:val="0"/>
      <w:marBottom w:val="0"/>
      <w:divBdr>
        <w:top w:val="none" w:sz="0" w:space="0" w:color="auto"/>
        <w:left w:val="none" w:sz="0" w:space="0" w:color="auto"/>
        <w:bottom w:val="none" w:sz="0" w:space="0" w:color="auto"/>
        <w:right w:val="none" w:sz="0" w:space="0" w:color="auto"/>
      </w:divBdr>
    </w:div>
    <w:div w:id="671298601">
      <w:bodyDiv w:val="1"/>
      <w:marLeft w:val="0"/>
      <w:marRight w:val="0"/>
      <w:marTop w:val="0"/>
      <w:marBottom w:val="0"/>
      <w:divBdr>
        <w:top w:val="none" w:sz="0" w:space="0" w:color="auto"/>
        <w:left w:val="none" w:sz="0" w:space="0" w:color="auto"/>
        <w:bottom w:val="none" w:sz="0" w:space="0" w:color="auto"/>
        <w:right w:val="none" w:sz="0" w:space="0" w:color="auto"/>
      </w:divBdr>
    </w:div>
    <w:div w:id="671492668">
      <w:bodyDiv w:val="1"/>
      <w:marLeft w:val="0"/>
      <w:marRight w:val="0"/>
      <w:marTop w:val="0"/>
      <w:marBottom w:val="0"/>
      <w:divBdr>
        <w:top w:val="none" w:sz="0" w:space="0" w:color="auto"/>
        <w:left w:val="none" w:sz="0" w:space="0" w:color="auto"/>
        <w:bottom w:val="none" w:sz="0" w:space="0" w:color="auto"/>
        <w:right w:val="none" w:sz="0" w:space="0" w:color="auto"/>
      </w:divBdr>
    </w:div>
    <w:div w:id="671836673">
      <w:bodyDiv w:val="1"/>
      <w:marLeft w:val="0"/>
      <w:marRight w:val="0"/>
      <w:marTop w:val="0"/>
      <w:marBottom w:val="0"/>
      <w:divBdr>
        <w:top w:val="none" w:sz="0" w:space="0" w:color="auto"/>
        <w:left w:val="none" w:sz="0" w:space="0" w:color="auto"/>
        <w:bottom w:val="none" w:sz="0" w:space="0" w:color="auto"/>
        <w:right w:val="none" w:sz="0" w:space="0" w:color="auto"/>
      </w:divBdr>
    </w:div>
    <w:div w:id="672955677">
      <w:bodyDiv w:val="1"/>
      <w:marLeft w:val="0"/>
      <w:marRight w:val="0"/>
      <w:marTop w:val="0"/>
      <w:marBottom w:val="0"/>
      <w:divBdr>
        <w:top w:val="none" w:sz="0" w:space="0" w:color="auto"/>
        <w:left w:val="none" w:sz="0" w:space="0" w:color="auto"/>
        <w:bottom w:val="none" w:sz="0" w:space="0" w:color="auto"/>
        <w:right w:val="none" w:sz="0" w:space="0" w:color="auto"/>
      </w:divBdr>
    </w:div>
    <w:div w:id="673800550">
      <w:bodyDiv w:val="1"/>
      <w:marLeft w:val="0"/>
      <w:marRight w:val="0"/>
      <w:marTop w:val="0"/>
      <w:marBottom w:val="0"/>
      <w:divBdr>
        <w:top w:val="none" w:sz="0" w:space="0" w:color="auto"/>
        <w:left w:val="none" w:sz="0" w:space="0" w:color="auto"/>
        <w:bottom w:val="none" w:sz="0" w:space="0" w:color="auto"/>
        <w:right w:val="none" w:sz="0" w:space="0" w:color="auto"/>
      </w:divBdr>
    </w:div>
    <w:div w:id="674648116">
      <w:bodyDiv w:val="1"/>
      <w:marLeft w:val="0"/>
      <w:marRight w:val="0"/>
      <w:marTop w:val="0"/>
      <w:marBottom w:val="0"/>
      <w:divBdr>
        <w:top w:val="none" w:sz="0" w:space="0" w:color="auto"/>
        <w:left w:val="none" w:sz="0" w:space="0" w:color="auto"/>
        <w:bottom w:val="none" w:sz="0" w:space="0" w:color="auto"/>
        <w:right w:val="none" w:sz="0" w:space="0" w:color="auto"/>
      </w:divBdr>
    </w:div>
    <w:div w:id="675377139">
      <w:bodyDiv w:val="1"/>
      <w:marLeft w:val="0"/>
      <w:marRight w:val="0"/>
      <w:marTop w:val="0"/>
      <w:marBottom w:val="0"/>
      <w:divBdr>
        <w:top w:val="none" w:sz="0" w:space="0" w:color="auto"/>
        <w:left w:val="none" w:sz="0" w:space="0" w:color="auto"/>
        <w:bottom w:val="none" w:sz="0" w:space="0" w:color="auto"/>
        <w:right w:val="none" w:sz="0" w:space="0" w:color="auto"/>
      </w:divBdr>
    </w:div>
    <w:div w:id="678116387">
      <w:bodyDiv w:val="1"/>
      <w:marLeft w:val="0"/>
      <w:marRight w:val="0"/>
      <w:marTop w:val="0"/>
      <w:marBottom w:val="0"/>
      <w:divBdr>
        <w:top w:val="none" w:sz="0" w:space="0" w:color="auto"/>
        <w:left w:val="none" w:sz="0" w:space="0" w:color="auto"/>
        <w:bottom w:val="none" w:sz="0" w:space="0" w:color="auto"/>
        <w:right w:val="none" w:sz="0" w:space="0" w:color="auto"/>
      </w:divBdr>
    </w:div>
    <w:div w:id="679043756">
      <w:bodyDiv w:val="1"/>
      <w:marLeft w:val="0"/>
      <w:marRight w:val="0"/>
      <w:marTop w:val="0"/>
      <w:marBottom w:val="0"/>
      <w:divBdr>
        <w:top w:val="none" w:sz="0" w:space="0" w:color="auto"/>
        <w:left w:val="none" w:sz="0" w:space="0" w:color="auto"/>
        <w:bottom w:val="none" w:sz="0" w:space="0" w:color="auto"/>
        <w:right w:val="none" w:sz="0" w:space="0" w:color="auto"/>
      </w:divBdr>
    </w:div>
    <w:div w:id="679507746">
      <w:bodyDiv w:val="1"/>
      <w:marLeft w:val="0"/>
      <w:marRight w:val="0"/>
      <w:marTop w:val="0"/>
      <w:marBottom w:val="0"/>
      <w:divBdr>
        <w:top w:val="none" w:sz="0" w:space="0" w:color="auto"/>
        <w:left w:val="none" w:sz="0" w:space="0" w:color="auto"/>
        <w:bottom w:val="none" w:sz="0" w:space="0" w:color="auto"/>
        <w:right w:val="none" w:sz="0" w:space="0" w:color="auto"/>
      </w:divBdr>
    </w:div>
    <w:div w:id="681393254">
      <w:bodyDiv w:val="1"/>
      <w:marLeft w:val="0"/>
      <w:marRight w:val="0"/>
      <w:marTop w:val="0"/>
      <w:marBottom w:val="0"/>
      <w:divBdr>
        <w:top w:val="none" w:sz="0" w:space="0" w:color="auto"/>
        <w:left w:val="none" w:sz="0" w:space="0" w:color="auto"/>
        <w:bottom w:val="none" w:sz="0" w:space="0" w:color="auto"/>
        <w:right w:val="none" w:sz="0" w:space="0" w:color="auto"/>
      </w:divBdr>
    </w:div>
    <w:div w:id="681513791">
      <w:bodyDiv w:val="1"/>
      <w:marLeft w:val="0"/>
      <w:marRight w:val="0"/>
      <w:marTop w:val="0"/>
      <w:marBottom w:val="0"/>
      <w:divBdr>
        <w:top w:val="none" w:sz="0" w:space="0" w:color="auto"/>
        <w:left w:val="none" w:sz="0" w:space="0" w:color="auto"/>
        <w:bottom w:val="none" w:sz="0" w:space="0" w:color="auto"/>
        <w:right w:val="none" w:sz="0" w:space="0" w:color="auto"/>
      </w:divBdr>
    </w:div>
    <w:div w:id="684209318">
      <w:bodyDiv w:val="1"/>
      <w:marLeft w:val="0"/>
      <w:marRight w:val="0"/>
      <w:marTop w:val="0"/>
      <w:marBottom w:val="0"/>
      <w:divBdr>
        <w:top w:val="none" w:sz="0" w:space="0" w:color="auto"/>
        <w:left w:val="none" w:sz="0" w:space="0" w:color="auto"/>
        <w:bottom w:val="none" w:sz="0" w:space="0" w:color="auto"/>
        <w:right w:val="none" w:sz="0" w:space="0" w:color="auto"/>
      </w:divBdr>
    </w:div>
    <w:div w:id="686100811">
      <w:bodyDiv w:val="1"/>
      <w:marLeft w:val="0"/>
      <w:marRight w:val="0"/>
      <w:marTop w:val="0"/>
      <w:marBottom w:val="0"/>
      <w:divBdr>
        <w:top w:val="none" w:sz="0" w:space="0" w:color="auto"/>
        <w:left w:val="none" w:sz="0" w:space="0" w:color="auto"/>
        <w:bottom w:val="none" w:sz="0" w:space="0" w:color="auto"/>
        <w:right w:val="none" w:sz="0" w:space="0" w:color="auto"/>
      </w:divBdr>
    </w:div>
    <w:div w:id="686299468">
      <w:bodyDiv w:val="1"/>
      <w:marLeft w:val="0"/>
      <w:marRight w:val="0"/>
      <w:marTop w:val="0"/>
      <w:marBottom w:val="0"/>
      <w:divBdr>
        <w:top w:val="none" w:sz="0" w:space="0" w:color="auto"/>
        <w:left w:val="none" w:sz="0" w:space="0" w:color="auto"/>
        <w:bottom w:val="none" w:sz="0" w:space="0" w:color="auto"/>
        <w:right w:val="none" w:sz="0" w:space="0" w:color="auto"/>
      </w:divBdr>
    </w:div>
    <w:div w:id="689375617">
      <w:bodyDiv w:val="1"/>
      <w:marLeft w:val="0"/>
      <w:marRight w:val="0"/>
      <w:marTop w:val="0"/>
      <w:marBottom w:val="0"/>
      <w:divBdr>
        <w:top w:val="none" w:sz="0" w:space="0" w:color="auto"/>
        <w:left w:val="none" w:sz="0" w:space="0" w:color="auto"/>
        <w:bottom w:val="none" w:sz="0" w:space="0" w:color="auto"/>
        <w:right w:val="none" w:sz="0" w:space="0" w:color="auto"/>
      </w:divBdr>
    </w:div>
    <w:div w:id="689799096">
      <w:bodyDiv w:val="1"/>
      <w:marLeft w:val="0"/>
      <w:marRight w:val="0"/>
      <w:marTop w:val="0"/>
      <w:marBottom w:val="0"/>
      <w:divBdr>
        <w:top w:val="none" w:sz="0" w:space="0" w:color="auto"/>
        <w:left w:val="none" w:sz="0" w:space="0" w:color="auto"/>
        <w:bottom w:val="none" w:sz="0" w:space="0" w:color="auto"/>
        <w:right w:val="none" w:sz="0" w:space="0" w:color="auto"/>
      </w:divBdr>
    </w:div>
    <w:div w:id="691686657">
      <w:bodyDiv w:val="1"/>
      <w:marLeft w:val="0"/>
      <w:marRight w:val="0"/>
      <w:marTop w:val="0"/>
      <w:marBottom w:val="0"/>
      <w:divBdr>
        <w:top w:val="none" w:sz="0" w:space="0" w:color="auto"/>
        <w:left w:val="none" w:sz="0" w:space="0" w:color="auto"/>
        <w:bottom w:val="none" w:sz="0" w:space="0" w:color="auto"/>
        <w:right w:val="none" w:sz="0" w:space="0" w:color="auto"/>
      </w:divBdr>
    </w:div>
    <w:div w:id="691878492">
      <w:bodyDiv w:val="1"/>
      <w:marLeft w:val="0"/>
      <w:marRight w:val="0"/>
      <w:marTop w:val="0"/>
      <w:marBottom w:val="0"/>
      <w:divBdr>
        <w:top w:val="none" w:sz="0" w:space="0" w:color="auto"/>
        <w:left w:val="none" w:sz="0" w:space="0" w:color="auto"/>
        <w:bottom w:val="none" w:sz="0" w:space="0" w:color="auto"/>
        <w:right w:val="none" w:sz="0" w:space="0" w:color="auto"/>
      </w:divBdr>
    </w:div>
    <w:div w:id="694313496">
      <w:bodyDiv w:val="1"/>
      <w:marLeft w:val="0"/>
      <w:marRight w:val="0"/>
      <w:marTop w:val="0"/>
      <w:marBottom w:val="0"/>
      <w:divBdr>
        <w:top w:val="none" w:sz="0" w:space="0" w:color="auto"/>
        <w:left w:val="none" w:sz="0" w:space="0" w:color="auto"/>
        <w:bottom w:val="none" w:sz="0" w:space="0" w:color="auto"/>
        <w:right w:val="none" w:sz="0" w:space="0" w:color="auto"/>
      </w:divBdr>
    </w:div>
    <w:div w:id="696350732">
      <w:bodyDiv w:val="1"/>
      <w:marLeft w:val="0"/>
      <w:marRight w:val="0"/>
      <w:marTop w:val="0"/>
      <w:marBottom w:val="0"/>
      <w:divBdr>
        <w:top w:val="none" w:sz="0" w:space="0" w:color="auto"/>
        <w:left w:val="none" w:sz="0" w:space="0" w:color="auto"/>
        <w:bottom w:val="none" w:sz="0" w:space="0" w:color="auto"/>
        <w:right w:val="none" w:sz="0" w:space="0" w:color="auto"/>
      </w:divBdr>
    </w:div>
    <w:div w:id="696849516">
      <w:bodyDiv w:val="1"/>
      <w:marLeft w:val="0"/>
      <w:marRight w:val="0"/>
      <w:marTop w:val="0"/>
      <w:marBottom w:val="0"/>
      <w:divBdr>
        <w:top w:val="none" w:sz="0" w:space="0" w:color="auto"/>
        <w:left w:val="none" w:sz="0" w:space="0" w:color="auto"/>
        <w:bottom w:val="none" w:sz="0" w:space="0" w:color="auto"/>
        <w:right w:val="none" w:sz="0" w:space="0" w:color="auto"/>
      </w:divBdr>
    </w:div>
    <w:div w:id="699746689">
      <w:bodyDiv w:val="1"/>
      <w:marLeft w:val="0"/>
      <w:marRight w:val="0"/>
      <w:marTop w:val="0"/>
      <w:marBottom w:val="0"/>
      <w:divBdr>
        <w:top w:val="none" w:sz="0" w:space="0" w:color="auto"/>
        <w:left w:val="none" w:sz="0" w:space="0" w:color="auto"/>
        <w:bottom w:val="none" w:sz="0" w:space="0" w:color="auto"/>
        <w:right w:val="none" w:sz="0" w:space="0" w:color="auto"/>
      </w:divBdr>
    </w:div>
    <w:div w:id="700012762">
      <w:bodyDiv w:val="1"/>
      <w:marLeft w:val="0"/>
      <w:marRight w:val="0"/>
      <w:marTop w:val="0"/>
      <w:marBottom w:val="0"/>
      <w:divBdr>
        <w:top w:val="none" w:sz="0" w:space="0" w:color="auto"/>
        <w:left w:val="none" w:sz="0" w:space="0" w:color="auto"/>
        <w:bottom w:val="none" w:sz="0" w:space="0" w:color="auto"/>
        <w:right w:val="none" w:sz="0" w:space="0" w:color="auto"/>
      </w:divBdr>
    </w:div>
    <w:div w:id="701055483">
      <w:bodyDiv w:val="1"/>
      <w:marLeft w:val="0"/>
      <w:marRight w:val="0"/>
      <w:marTop w:val="0"/>
      <w:marBottom w:val="0"/>
      <w:divBdr>
        <w:top w:val="none" w:sz="0" w:space="0" w:color="auto"/>
        <w:left w:val="none" w:sz="0" w:space="0" w:color="auto"/>
        <w:bottom w:val="none" w:sz="0" w:space="0" w:color="auto"/>
        <w:right w:val="none" w:sz="0" w:space="0" w:color="auto"/>
      </w:divBdr>
    </w:div>
    <w:div w:id="702824895">
      <w:bodyDiv w:val="1"/>
      <w:marLeft w:val="0"/>
      <w:marRight w:val="0"/>
      <w:marTop w:val="0"/>
      <w:marBottom w:val="0"/>
      <w:divBdr>
        <w:top w:val="none" w:sz="0" w:space="0" w:color="auto"/>
        <w:left w:val="none" w:sz="0" w:space="0" w:color="auto"/>
        <w:bottom w:val="none" w:sz="0" w:space="0" w:color="auto"/>
        <w:right w:val="none" w:sz="0" w:space="0" w:color="auto"/>
      </w:divBdr>
    </w:div>
    <w:div w:id="709304751">
      <w:bodyDiv w:val="1"/>
      <w:marLeft w:val="0"/>
      <w:marRight w:val="0"/>
      <w:marTop w:val="0"/>
      <w:marBottom w:val="0"/>
      <w:divBdr>
        <w:top w:val="none" w:sz="0" w:space="0" w:color="auto"/>
        <w:left w:val="none" w:sz="0" w:space="0" w:color="auto"/>
        <w:bottom w:val="none" w:sz="0" w:space="0" w:color="auto"/>
        <w:right w:val="none" w:sz="0" w:space="0" w:color="auto"/>
      </w:divBdr>
    </w:div>
    <w:div w:id="710882216">
      <w:bodyDiv w:val="1"/>
      <w:marLeft w:val="0"/>
      <w:marRight w:val="0"/>
      <w:marTop w:val="0"/>
      <w:marBottom w:val="0"/>
      <w:divBdr>
        <w:top w:val="none" w:sz="0" w:space="0" w:color="auto"/>
        <w:left w:val="none" w:sz="0" w:space="0" w:color="auto"/>
        <w:bottom w:val="none" w:sz="0" w:space="0" w:color="auto"/>
        <w:right w:val="none" w:sz="0" w:space="0" w:color="auto"/>
      </w:divBdr>
    </w:div>
    <w:div w:id="712391108">
      <w:bodyDiv w:val="1"/>
      <w:marLeft w:val="0"/>
      <w:marRight w:val="0"/>
      <w:marTop w:val="0"/>
      <w:marBottom w:val="0"/>
      <w:divBdr>
        <w:top w:val="none" w:sz="0" w:space="0" w:color="auto"/>
        <w:left w:val="none" w:sz="0" w:space="0" w:color="auto"/>
        <w:bottom w:val="none" w:sz="0" w:space="0" w:color="auto"/>
        <w:right w:val="none" w:sz="0" w:space="0" w:color="auto"/>
      </w:divBdr>
    </w:div>
    <w:div w:id="714693366">
      <w:bodyDiv w:val="1"/>
      <w:marLeft w:val="0"/>
      <w:marRight w:val="0"/>
      <w:marTop w:val="0"/>
      <w:marBottom w:val="0"/>
      <w:divBdr>
        <w:top w:val="none" w:sz="0" w:space="0" w:color="auto"/>
        <w:left w:val="none" w:sz="0" w:space="0" w:color="auto"/>
        <w:bottom w:val="none" w:sz="0" w:space="0" w:color="auto"/>
        <w:right w:val="none" w:sz="0" w:space="0" w:color="auto"/>
      </w:divBdr>
    </w:div>
    <w:div w:id="718359770">
      <w:bodyDiv w:val="1"/>
      <w:marLeft w:val="0"/>
      <w:marRight w:val="0"/>
      <w:marTop w:val="0"/>
      <w:marBottom w:val="0"/>
      <w:divBdr>
        <w:top w:val="none" w:sz="0" w:space="0" w:color="auto"/>
        <w:left w:val="none" w:sz="0" w:space="0" w:color="auto"/>
        <w:bottom w:val="none" w:sz="0" w:space="0" w:color="auto"/>
        <w:right w:val="none" w:sz="0" w:space="0" w:color="auto"/>
      </w:divBdr>
    </w:div>
    <w:div w:id="720783346">
      <w:bodyDiv w:val="1"/>
      <w:marLeft w:val="0"/>
      <w:marRight w:val="0"/>
      <w:marTop w:val="0"/>
      <w:marBottom w:val="0"/>
      <w:divBdr>
        <w:top w:val="none" w:sz="0" w:space="0" w:color="auto"/>
        <w:left w:val="none" w:sz="0" w:space="0" w:color="auto"/>
        <w:bottom w:val="none" w:sz="0" w:space="0" w:color="auto"/>
        <w:right w:val="none" w:sz="0" w:space="0" w:color="auto"/>
      </w:divBdr>
    </w:div>
    <w:div w:id="724180629">
      <w:bodyDiv w:val="1"/>
      <w:marLeft w:val="0"/>
      <w:marRight w:val="0"/>
      <w:marTop w:val="0"/>
      <w:marBottom w:val="0"/>
      <w:divBdr>
        <w:top w:val="none" w:sz="0" w:space="0" w:color="auto"/>
        <w:left w:val="none" w:sz="0" w:space="0" w:color="auto"/>
        <w:bottom w:val="none" w:sz="0" w:space="0" w:color="auto"/>
        <w:right w:val="none" w:sz="0" w:space="0" w:color="auto"/>
      </w:divBdr>
    </w:div>
    <w:div w:id="726075015">
      <w:bodyDiv w:val="1"/>
      <w:marLeft w:val="0"/>
      <w:marRight w:val="0"/>
      <w:marTop w:val="0"/>
      <w:marBottom w:val="0"/>
      <w:divBdr>
        <w:top w:val="none" w:sz="0" w:space="0" w:color="auto"/>
        <w:left w:val="none" w:sz="0" w:space="0" w:color="auto"/>
        <w:bottom w:val="none" w:sz="0" w:space="0" w:color="auto"/>
        <w:right w:val="none" w:sz="0" w:space="0" w:color="auto"/>
      </w:divBdr>
    </w:div>
    <w:div w:id="727148341">
      <w:bodyDiv w:val="1"/>
      <w:marLeft w:val="0"/>
      <w:marRight w:val="0"/>
      <w:marTop w:val="0"/>
      <w:marBottom w:val="0"/>
      <w:divBdr>
        <w:top w:val="none" w:sz="0" w:space="0" w:color="auto"/>
        <w:left w:val="none" w:sz="0" w:space="0" w:color="auto"/>
        <w:bottom w:val="none" w:sz="0" w:space="0" w:color="auto"/>
        <w:right w:val="none" w:sz="0" w:space="0" w:color="auto"/>
      </w:divBdr>
    </w:div>
    <w:div w:id="728117397">
      <w:bodyDiv w:val="1"/>
      <w:marLeft w:val="0"/>
      <w:marRight w:val="0"/>
      <w:marTop w:val="0"/>
      <w:marBottom w:val="0"/>
      <w:divBdr>
        <w:top w:val="none" w:sz="0" w:space="0" w:color="auto"/>
        <w:left w:val="none" w:sz="0" w:space="0" w:color="auto"/>
        <w:bottom w:val="none" w:sz="0" w:space="0" w:color="auto"/>
        <w:right w:val="none" w:sz="0" w:space="0" w:color="auto"/>
      </w:divBdr>
    </w:div>
    <w:div w:id="732846835">
      <w:bodyDiv w:val="1"/>
      <w:marLeft w:val="0"/>
      <w:marRight w:val="0"/>
      <w:marTop w:val="0"/>
      <w:marBottom w:val="0"/>
      <w:divBdr>
        <w:top w:val="none" w:sz="0" w:space="0" w:color="auto"/>
        <w:left w:val="none" w:sz="0" w:space="0" w:color="auto"/>
        <w:bottom w:val="none" w:sz="0" w:space="0" w:color="auto"/>
        <w:right w:val="none" w:sz="0" w:space="0" w:color="auto"/>
      </w:divBdr>
    </w:div>
    <w:div w:id="733242466">
      <w:bodyDiv w:val="1"/>
      <w:marLeft w:val="0"/>
      <w:marRight w:val="0"/>
      <w:marTop w:val="0"/>
      <w:marBottom w:val="0"/>
      <w:divBdr>
        <w:top w:val="none" w:sz="0" w:space="0" w:color="auto"/>
        <w:left w:val="none" w:sz="0" w:space="0" w:color="auto"/>
        <w:bottom w:val="none" w:sz="0" w:space="0" w:color="auto"/>
        <w:right w:val="none" w:sz="0" w:space="0" w:color="auto"/>
      </w:divBdr>
    </w:div>
    <w:div w:id="736559283">
      <w:bodyDiv w:val="1"/>
      <w:marLeft w:val="0"/>
      <w:marRight w:val="0"/>
      <w:marTop w:val="0"/>
      <w:marBottom w:val="0"/>
      <w:divBdr>
        <w:top w:val="none" w:sz="0" w:space="0" w:color="auto"/>
        <w:left w:val="none" w:sz="0" w:space="0" w:color="auto"/>
        <w:bottom w:val="none" w:sz="0" w:space="0" w:color="auto"/>
        <w:right w:val="none" w:sz="0" w:space="0" w:color="auto"/>
      </w:divBdr>
    </w:div>
    <w:div w:id="737629865">
      <w:bodyDiv w:val="1"/>
      <w:marLeft w:val="0"/>
      <w:marRight w:val="0"/>
      <w:marTop w:val="0"/>
      <w:marBottom w:val="0"/>
      <w:divBdr>
        <w:top w:val="none" w:sz="0" w:space="0" w:color="auto"/>
        <w:left w:val="none" w:sz="0" w:space="0" w:color="auto"/>
        <w:bottom w:val="none" w:sz="0" w:space="0" w:color="auto"/>
        <w:right w:val="none" w:sz="0" w:space="0" w:color="auto"/>
      </w:divBdr>
    </w:div>
    <w:div w:id="737900953">
      <w:bodyDiv w:val="1"/>
      <w:marLeft w:val="0"/>
      <w:marRight w:val="0"/>
      <w:marTop w:val="0"/>
      <w:marBottom w:val="0"/>
      <w:divBdr>
        <w:top w:val="none" w:sz="0" w:space="0" w:color="auto"/>
        <w:left w:val="none" w:sz="0" w:space="0" w:color="auto"/>
        <w:bottom w:val="none" w:sz="0" w:space="0" w:color="auto"/>
        <w:right w:val="none" w:sz="0" w:space="0" w:color="auto"/>
      </w:divBdr>
    </w:div>
    <w:div w:id="738867302">
      <w:bodyDiv w:val="1"/>
      <w:marLeft w:val="0"/>
      <w:marRight w:val="0"/>
      <w:marTop w:val="0"/>
      <w:marBottom w:val="0"/>
      <w:divBdr>
        <w:top w:val="none" w:sz="0" w:space="0" w:color="auto"/>
        <w:left w:val="none" w:sz="0" w:space="0" w:color="auto"/>
        <w:bottom w:val="none" w:sz="0" w:space="0" w:color="auto"/>
        <w:right w:val="none" w:sz="0" w:space="0" w:color="auto"/>
      </w:divBdr>
    </w:div>
    <w:div w:id="739182198">
      <w:bodyDiv w:val="1"/>
      <w:marLeft w:val="0"/>
      <w:marRight w:val="0"/>
      <w:marTop w:val="0"/>
      <w:marBottom w:val="0"/>
      <w:divBdr>
        <w:top w:val="none" w:sz="0" w:space="0" w:color="auto"/>
        <w:left w:val="none" w:sz="0" w:space="0" w:color="auto"/>
        <w:bottom w:val="none" w:sz="0" w:space="0" w:color="auto"/>
        <w:right w:val="none" w:sz="0" w:space="0" w:color="auto"/>
      </w:divBdr>
    </w:div>
    <w:div w:id="741216774">
      <w:bodyDiv w:val="1"/>
      <w:marLeft w:val="0"/>
      <w:marRight w:val="0"/>
      <w:marTop w:val="0"/>
      <w:marBottom w:val="0"/>
      <w:divBdr>
        <w:top w:val="none" w:sz="0" w:space="0" w:color="auto"/>
        <w:left w:val="none" w:sz="0" w:space="0" w:color="auto"/>
        <w:bottom w:val="none" w:sz="0" w:space="0" w:color="auto"/>
        <w:right w:val="none" w:sz="0" w:space="0" w:color="auto"/>
      </w:divBdr>
    </w:div>
    <w:div w:id="741373587">
      <w:bodyDiv w:val="1"/>
      <w:marLeft w:val="0"/>
      <w:marRight w:val="0"/>
      <w:marTop w:val="0"/>
      <w:marBottom w:val="0"/>
      <w:divBdr>
        <w:top w:val="none" w:sz="0" w:space="0" w:color="auto"/>
        <w:left w:val="none" w:sz="0" w:space="0" w:color="auto"/>
        <w:bottom w:val="none" w:sz="0" w:space="0" w:color="auto"/>
        <w:right w:val="none" w:sz="0" w:space="0" w:color="auto"/>
      </w:divBdr>
    </w:div>
    <w:div w:id="744885038">
      <w:bodyDiv w:val="1"/>
      <w:marLeft w:val="0"/>
      <w:marRight w:val="0"/>
      <w:marTop w:val="0"/>
      <w:marBottom w:val="0"/>
      <w:divBdr>
        <w:top w:val="none" w:sz="0" w:space="0" w:color="auto"/>
        <w:left w:val="none" w:sz="0" w:space="0" w:color="auto"/>
        <w:bottom w:val="none" w:sz="0" w:space="0" w:color="auto"/>
        <w:right w:val="none" w:sz="0" w:space="0" w:color="auto"/>
      </w:divBdr>
    </w:div>
    <w:div w:id="749427913">
      <w:bodyDiv w:val="1"/>
      <w:marLeft w:val="0"/>
      <w:marRight w:val="0"/>
      <w:marTop w:val="0"/>
      <w:marBottom w:val="0"/>
      <w:divBdr>
        <w:top w:val="none" w:sz="0" w:space="0" w:color="auto"/>
        <w:left w:val="none" w:sz="0" w:space="0" w:color="auto"/>
        <w:bottom w:val="none" w:sz="0" w:space="0" w:color="auto"/>
        <w:right w:val="none" w:sz="0" w:space="0" w:color="auto"/>
      </w:divBdr>
    </w:div>
    <w:div w:id="750932617">
      <w:bodyDiv w:val="1"/>
      <w:marLeft w:val="0"/>
      <w:marRight w:val="0"/>
      <w:marTop w:val="0"/>
      <w:marBottom w:val="0"/>
      <w:divBdr>
        <w:top w:val="none" w:sz="0" w:space="0" w:color="auto"/>
        <w:left w:val="none" w:sz="0" w:space="0" w:color="auto"/>
        <w:bottom w:val="none" w:sz="0" w:space="0" w:color="auto"/>
        <w:right w:val="none" w:sz="0" w:space="0" w:color="auto"/>
      </w:divBdr>
    </w:div>
    <w:div w:id="751856024">
      <w:bodyDiv w:val="1"/>
      <w:marLeft w:val="0"/>
      <w:marRight w:val="0"/>
      <w:marTop w:val="0"/>
      <w:marBottom w:val="0"/>
      <w:divBdr>
        <w:top w:val="none" w:sz="0" w:space="0" w:color="auto"/>
        <w:left w:val="none" w:sz="0" w:space="0" w:color="auto"/>
        <w:bottom w:val="none" w:sz="0" w:space="0" w:color="auto"/>
        <w:right w:val="none" w:sz="0" w:space="0" w:color="auto"/>
      </w:divBdr>
    </w:div>
    <w:div w:id="753547342">
      <w:bodyDiv w:val="1"/>
      <w:marLeft w:val="0"/>
      <w:marRight w:val="0"/>
      <w:marTop w:val="0"/>
      <w:marBottom w:val="0"/>
      <w:divBdr>
        <w:top w:val="none" w:sz="0" w:space="0" w:color="auto"/>
        <w:left w:val="none" w:sz="0" w:space="0" w:color="auto"/>
        <w:bottom w:val="none" w:sz="0" w:space="0" w:color="auto"/>
        <w:right w:val="none" w:sz="0" w:space="0" w:color="auto"/>
      </w:divBdr>
    </w:div>
    <w:div w:id="753747418">
      <w:bodyDiv w:val="1"/>
      <w:marLeft w:val="0"/>
      <w:marRight w:val="0"/>
      <w:marTop w:val="0"/>
      <w:marBottom w:val="0"/>
      <w:divBdr>
        <w:top w:val="none" w:sz="0" w:space="0" w:color="auto"/>
        <w:left w:val="none" w:sz="0" w:space="0" w:color="auto"/>
        <w:bottom w:val="none" w:sz="0" w:space="0" w:color="auto"/>
        <w:right w:val="none" w:sz="0" w:space="0" w:color="auto"/>
      </w:divBdr>
    </w:div>
    <w:div w:id="754861800">
      <w:bodyDiv w:val="1"/>
      <w:marLeft w:val="0"/>
      <w:marRight w:val="0"/>
      <w:marTop w:val="0"/>
      <w:marBottom w:val="0"/>
      <w:divBdr>
        <w:top w:val="none" w:sz="0" w:space="0" w:color="auto"/>
        <w:left w:val="none" w:sz="0" w:space="0" w:color="auto"/>
        <w:bottom w:val="none" w:sz="0" w:space="0" w:color="auto"/>
        <w:right w:val="none" w:sz="0" w:space="0" w:color="auto"/>
      </w:divBdr>
    </w:div>
    <w:div w:id="755056708">
      <w:bodyDiv w:val="1"/>
      <w:marLeft w:val="0"/>
      <w:marRight w:val="0"/>
      <w:marTop w:val="0"/>
      <w:marBottom w:val="0"/>
      <w:divBdr>
        <w:top w:val="none" w:sz="0" w:space="0" w:color="auto"/>
        <w:left w:val="none" w:sz="0" w:space="0" w:color="auto"/>
        <w:bottom w:val="none" w:sz="0" w:space="0" w:color="auto"/>
        <w:right w:val="none" w:sz="0" w:space="0" w:color="auto"/>
      </w:divBdr>
    </w:div>
    <w:div w:id="755248473">
      <w:bodyDiv w:val="1"/>
      <w:marLeft w:val="0"/>
      <w:marRight w:val="0"/>
      <w:marTop w:val="0"/>
      <w:marBottom w:val="0"/>
      <w:divBdr>
        <w:top w:val="none" w:sz="0" w:space="0" w:color="auto"/>
        <w:left w:val="none" w:sz="0" w:space="0" w:color="auto"/>
        <w:bottom w:val="none" w:sz="0" w:space="0" w:color="auto"/>
        <w:right w:val="none" w:sz="0" w:space="0" w:color="auto"/>
      </w:divBdr>
    </w:div>
    <w:div w:id="760184495">
      <w:bodyDiv w:val="1"/>
      <w:marLeft w:val="0"/>
      <w:marRight w:val="0"/>
      <w:marTop w:val="0"/>
      <w:marBottom w:val="0"/>
      <w:divBdr>
        <w:top w:val="none" w:sz="0" w:space="0" w:color="auto"/>
        <w:left w:val="none" w:sz="0" w:space="0" w:color="auto"/>
        <w:bottom w:val="none" w:sz="0" w:space="0" w:color="auto"/>
        <w:right w:val="none" w:sz="0" w:space="0" w:color="auto"/>
      </w:divBdr>
    </w:div>
    <w:div w:id="760375576">
      <w:bodyDiv w:val="1"/>
      <w:marLeft w:val="0"/>
      <w:marRight w:val="0"/>
      <w:marTop w:val="0"/>
      <w:marBottom w:val="0"/>
      <w:divBdr>
        <w:top w:val="none" w:sz="0" w:space="0" w:color="auto"/>
        <w:left w:val="none" w:sz="0" w:space="0" w:color="auto"/>
        <w:bottom w:val="none" w:sz="0" w:space="0" w:color="auto"/>
        <w:right w:val="none" w:sz="0" w:space="0" w:color="auto"/>
      </w:divBdr>
    </w:div>
    <w:div w:id="761141240">
      <w:bodyDiv w:val="1"/>
      <w:marLeft w:val="0"/>
      <w:marRight w:val="0"/>
      <w:marTop w:val="0"/>
      <w:marBottom w:val="0"/>
      <w:divBdr>
        <w:top w:val="none" w:sz="0" w:space="0" w:color="auto"/>
        <w:left w:val="none" w:sz="0" w:space="0" w:color="auto"/>
        <w:bottom w:val="none" w:sz="0" w:space="0" w:color="auto"/>
        <w:right w:val="none" w:sz="0" w:space="0" w:color="auto"/>
      </w:divBdr>
    </w:div>
    <w:div w:id="765153442">
      <w:bodyDiv w:val="1"/>
      <w:marLeft w:val="0"/>
      <w:marRight w:val="0"/>
      <w:marTop w:val="0"/>
      <w:marBottom w:val="0"/>
      <w:divBdr>
        <w:top w:val="none" w:sz="0" w:space="0" w:color="auto"/>
        <w:left w:val="none" w:sz="0" w:space="0" w:color="auto"/>
        <w:bottom w:val="none" w:sz="0" w:space="0" w:color="auto"/>
        <w:right w:val="none" w:sz="0" w:space="0" w:color="auto"/>
      </w:divBdr>
    </w:div>
    <w:div w:id="765350630">
      <w:bodyDiv w:val="1"/>
      <w:marLeft w:val="0"/>
      <w:marRight w:val="0"/>
      <w:marTop w:val="0"/>
      <w:marBottom w:val="0"/>
      <w:divBdr>
        <w:top w:val="none" w:sz="0" w:space="0" w:color="auto"/>
        <w:left w:val="none" w:sz="0" w:space="0" w:color="auto"/>
        <w:bottom w:val="none" w:sz="0" w:space="0" w:color="auto"/>
        <w:right w:val="none" w:sz="0" w:space="0" w:color="auto"/>
      </w:divBdr>
    </w:div>
    <w:div w:id="767504546">
      <w:bodyDiv w:val="1"/>
      <w:marLeft w:val="0"/>
      <w:marRight w:val="0"/>
      <w:marTop w:val="0"/>
      <w:marBottom w:val="0"/>
      <w:divBdr>
        <w:top w:val="none" w:sz="0" w:space="0" w:color="auto"/>
        <w:left w:val="none" w:sz="0" w:space="0" w:color="auto"/>
        <w:bottom w:val="none" w:sz="0" w:space="0" w:color="auto"/>
        <w:right w:val="none" w:sz="0" w:space="0" w:color="auto"/>
      </w:divBdr>
    </w:div>
    <w:div w:id="767505211">
      <w:bodyDiv w:val="1"/>
      <w:marLeft w:val="0"/>
      <w:marRight w:val="0"/>
      <w:marTop w:val="0"/>
      <w:marBottom w:val="0"/>
      <w:divBdr>
        <w:top w:val="none" w:sz="0" w:space="0" w:color="auto"/>
        <w:left w:val="none" w:sz="0" w:space="0" w:color="auto"/>
        <w:bottom w:val="none" w:sz="0" w:space="0" w:color="auto"/>
        <w:right w:val="none" w:sz="0" w:space="0" w:color="auto"/>
      </w:divBdr>
    </w:div>
    <w:div w:id="768428336">
      <w:bodyDiv w:val="1"/>
      <w:marLeft w:val="0"/>
      <w:marRight w:val="0"/>
      <w:marTop w:val="0"/>
      <w:marBottom w:val="0"/>
      <w:divBdr>
        <w:top w:val="none" w:sz="0" w:space="0" w:color="auto"/>
        <w:left w:val="none" w:sz="0" w:space="0" w:color="auto"/>
        <w:bottom w:val="none" w:sz="0" w:space="0" w:color="auto"/>
        <w:right w:val="none" w:sz="0" w:space="0" w:color="auto"/>
      </w:divBdr>
    </w:div>
    <w:div w:id="770249192">
      <w:bodyDiv w:val="1"/>
      <w:marLeft w:val="0"/>
      <w:marRight w:val="0"/>
      <w:marTop w:val="0"/>
      <w:marBottom w:val="0"/>
      <w:divBdr>
        <w:top w:val="none" w:sz="0" w:space="0" w:color="auto"/>
        <w:left w:val="none" w:sz="0" w:space="0" w:color="auto"/>
        <w:bottom w:val="none" w:sz="0" w:space="0" w:color="auto"/>
        <w:right w:val="none" w:sz="0" w:space="0" w:color="auto"/>
      </w:divBdr>
    </w:div>
    <w:div w:id="773329727">
      <w:bodyDiv w:val="1"/>
      <w:marLeft w:val="0"/>
      <w:marRight w:val="0"/>
      <w:marTop w:val="0"/>
      <w:marBottom w:val="0"/>
      <w:divBdr>
        <w:top w:val="none" w:sz="0" w:space="0" w:color="auto"/>
        <w:left w:val="none" w:sz="0" w:space="0" w:color="auto"/>
        <w:bottom w:val="none" w:sz="0" w:space="0" w:color="auto"/>
        <w:right w:val="none" w:sz="0" w:space="0" w:color="auto"/>
      </w:divBdr>
    </w:div>
    <w:div w:id="776679693">
      <w:bodyDiv w:val="1"/>
      <w:marLeft w:val="0"/>
      <w:marRight w:val="0"/>
      <w:marTop w:val="0"/>
      <w:marBottom w:val="0"/>
      <w:divBdr>
        <w:top w:val="none" w:sz="0" w:space="0" w:color="auto"/>
        <w:left w:val="none" w:sz="0" w:space="0" w:color="auto"/>
        <w:bottom w:val="none" w:sz="0" w:space="0" w:color="auto"/>
        <w:right w:val="none" w:sz="0" w:space="0" w:color="auto"/>
      </w:divBdr>
    </w:div>
    <w:div w:id="781650444">
      <w:bodyDiv w:val="1"/>
      <w:marLeft w:val="0"/>
      <w:marRight w:val="0"/>
      <w:marTop w:val="0"/>
      <w:marBottom w:val="0"/>
      <w:divBdr>
        <w:top w:val="none" w:sz="0" w:space="0" w:color="auto"/>
        <w:left w:val="none" w:sz="0" w:space="0" w:color="auto"/>
        <w:bottom w:val="none" w:sz="0" w:space="0" w:color="auto"/>
        <w:right w:val="none" w:sz="0" w:space="0" w:color="auto"/>
      </w:divBdr>
    </w:div>
    <w:div w:id="781925032">
      <w:bodyDiv w:val="1"/>
      <w:marLeft w:val="0"/>
      <w:marRight w:val="0"/>
      <w:marTop w:val="0"/>
      <w:marBottom w:val="0"/>
      <w:divBdr>
        <w:top w:val="none" w:sz="0" w:space="0" w:color="auto"/>
        <w:left w:val="none" w:sz="0" w:space="0" w:color="auto"/>
        <w:bottom w:val="none" w:sz="0" w:space="0" w:color="auto"/>
        <w:right w:val="none" w:sz="0" w:space="0" w:color="auto"/>
      </w:divBdr>
    </w:div>
    <w:div w:id="785268996">
      <w:bodyDiv w:val="1"/>
      <w:marLeft w:val="0"/>
      <w:marRight w:val="0"/>
      <w:marTop w:val="0"/>
      <w:marBottom w:val="0"/>
      <w:divBdr>
        <w:top w:val="none" w:sz="0" w:space="0" w:color="auto"/>
        <w:left w:val="none" w:sz="0" w:space="0" w:color="auto"/>
        <w:bottom w:val="none" w:sz="0" w:space="0" w:color="auto"/>
        <w:right w:val="none" w:sz="0" w:space="0" w:color="auto"/>
      </w:divBdr>
    </w:div>
    <w:div w:id="789394982">
      <w:bodyDiv w:val="1"/>
      <w:marLeft w:val="0"/>
      <w:marRight w:val="0"/>
      <w:marTop w:val="0"/>
      <w:marBottom w:val="0"/>
      <w:divBdr>
        <w:top w:val="none" w:sz="0" w:space="0" w:color="auto"/>
        <w:left w:val="none" w:sz="0" w:space="0" w:color="auto"/>
        <w:bottom w:val="none" w:sz="0" w:space="0" w:color="auto"/>
        <w:right w:val="none" w:sz="0" w:space="0" w:color="auto"/>
      </w:divBdr>
    </w:div>
    <w:div w:id="791021017">
      <w:bodyDiv w:val="1"/>
      <w:marLeft w:val="0"/>
      <w:marRight w:val="0"/>
      <w:marTop w:val="0"/>
      <w:marBottom w:val="0"/>
      <w:divBdr>
        <w:top w:val="none" w:sz="0" w:space="0" w:color="auto"/>
        <w:left w:val="none" w:sz="0" w:space="0" w:color="auto"/>
        <w:bottom w:val="none" w:sz="0" w:space="0" w:color="auto"/>
        <w:right w:val="none" w:sz="0" w:space="0" w:color="auto"/>
      </w:divBdr>
    </w:div>
    <w:div w:id="791173548">
      <w:bodyDiv w:val="1"/>
      <w:marLeft w:val="0"/>
      <w:marRight w:val="0"/>
      <w:marTop w:val="0"/>
      <w:marBottom w:val="0"/>
      <w:divBdr>
        <w:top w:val="none" w:sz="0" w:space="0" w:color="auto"/>
        <w:left w:val="none" w:sz="0" w:space="0" w:color="auto"/>
        <w:bottom w:val="none" w:sz="0" w:space="0" w:color="auto"/>
        <w:right w:val="none" w:sz="0" w:space="0" w:color="auto"/>
      </w:divBdr>
    </w:div>
    <w:div w:id="794179237">
      <w:bodyDiv w:val="1"/>
      <w:marLeft w:val="0"/>
      <w:marRight w:val="0"/>
      <w:marTop w:val="0"/>
      <w:marBottom w:val="0"/>
      <w:divBdr>
        <w:top w:val="none" w:sz="0" w:space="0" w:color="auto"/>
        <w:left w:val="none" w:sz="0" w:space="0" w:color="auto"/>
        <w:bottom w:val="none" w:sz="0" w:space="0" w:color="auto"/>
        <w:right w:val="none" w:sz="0" w:space="0" w:color="auto"/>
      </w:divBdr>
    </w:div>
    <w:div w:id="796024797">
      <w:bodyDiv w:val="1"/>
      <w:marLeft w:val="0"/>
      <w:marRight w:val="0"/>
      <w:marTop w:val="0"/>
      <w:marBottom w:val="0"/>
      <w:divBdr>
        <w:top w:val="none" w:sz="0" w:space="0" w:color="auto"/>
        <w:left w:val="none" w:sz="0" w:space="0" w:color="auto"/>
        <w:bottom w:val="none" w:sz="0" w:space="0" w:color="auto"/>
        <w:right w:val="none" w:sz="0" w:space="0" w:color="auto"/>
      </w:divBdr>
    </w:div>
    <w:div w:id="797186152">
      <w:bodyDiv w:val="1"/>
      <w:marLeft w:val="0"/>
      <w:marRight w:val="0"/>
      <w:marTop w:val="0"/>
      <w:marBottom w:val="0"/>
      <w:divBdr>
        <w:top w:val="none" w:sz="0" w:space="0" w:color="auto"/>
        <w:left w:val="none" w:sz="0" w:space="0" w:color="auto"/>
        <w:bottom w:val="none" w:sz="0" w:space="0" w:color="auto"/>
        <w:right w:val="none" w:sz="0" w:space="0" w:color="auto"/>
      </w:divBdr>
    </w:div>
    <w:div w:id="798884550">
      <w:bodyDiv w:val="1"/>
      <w:marLeft w:val="0"/>
      <w:marRight w:val="0"/>
      <w:marTop w:val="0"/>
      <w:marBottom w:val="0"/>
      <w:divBdr>
        <w:top w:val="none" w:sz="0" w:space="0" w:color="auto"/>
        <w:left w:val="none" w:sz="0" w:space="0" w:color="auto"/>
        <w:bottom w:val="none" w:sz="0" w:space="0" w:color="auto"/>
        <w:right w:val="none" w:sz="0" w:space="0" w:color="auto"/>
      </w:divBdr>
    </w:div>
    <w:div w:id="799226902">
      <w:bodyDiv w:val="1"/>
      <w:marLeft w:val="0"/>
      <w:marRight w:val="0"/>
      <w:marTop w:val="0"/>
      <w:marBottom w:val="0"/>
      <w:divBdr>
        <w:top w:val="none" w:sz="0" w:space="0" w:color="auto"/>
        <w:left w:val="none" w:sz="0" w:space="0" w:color="auto"/>
        <w:bottom w:val="none" w:sz="0" w:space="0" w:color="auto"/>
        <w:right w:val="none" w:sz="0" w:space="0" w:color="auto"/>
      </w:divBdr>
    </w:div>
    <w:div w:id="800534211">
      <w:bodyDiv w:val="1"/>
      <w:marLeft w:val="0"/>
      <w:marRight w:val="0"/>
      <w:marTop w:val="0"/>
      <w:marBottom w:val="0"/>
      <w:divBdr>
        <w:top w:val="none" w:sz="0" w:space="0" w:color="auto"/>
        <w:left w:val="none" w:sz="0" w:space="0" w:color="auto"/>
        <w:bottom w:val="none" w:sz="0" w:space="0" w:color="auto"/>
        <w:right w:val="none" w:sz="0" w:space="0" w:color="auto"/>
      </w:divBdr>
    </w:div>
    <w:div w:id="802622124">
      <w:bodyDiv w:val="1"/>
      <w:marLeft w:val="0"/>
      <w:marRight w:val="0"/>
      <w:marTop w:val="0"/>
      <w:marBottom w:val="0"/>
      <w:divBdr>
        <w:top w:val="none" w:sz="0" w:space="0" w:color="auto"/>
        <w:left w:val="none" w:sz="0" w:space="0" w:color="auto"/>
        <w:bottom w:val="none" w:sz="0" w:space="0" w:color="auto"/>
        <w:right w:val="none" w:sz="0" w:space="0" w:color="auto"/>
      </w:divBdr>
    </w:div>
    <w:div w:id="803695795">
      <w:bodyDiv w:val="1"/>
      <w:marLeft w:val="0"/>
      <w:marRight w:val="0"/>
      <w:marTop w:val="0"/>
      <w:marBottom w:val="0"/>
      <w:divBdr>
        <w:top w:val="none" w:sz="0" w:space="0" w:color="auto"/>
        <w:left w:val="none" w:sz="0" w:space="0" w:color="auto"/>
        <w:bottom w:val="none" w:sz="0" w:space="0" w:color="auto"/>
        <w:right w:val="none" w:sz="0" w:space="0" w:color="auto"/>
      </w:divBdr>
    </w:div>
    <w:div w:id="806313642">
      <w:bodyDiv w:val="1"/>
      <w:marLeft w:val="0"/>
      <w:marRight w:val="0"/>
      <w:marTop w:val="0"/>
      <w:marBottom w:val="0"/>
      <w:divBdr>
        <w:top w:val="none" w:sz="0" w:space="0" w:color="auto"/>
        <w:left w:val="none" w:sz="0" w:space="0" w:color="auto"/>
        <w:bottom w:val="none" w:sz="0" w:space="0" w:color="auto"/>
        <w:right w:val="none" w:sz="0" w:space="0" w:color="auto"/>
      </w:divBdr>
    </w:div>
    <w:div w:id="806362750">
      <w:bodyDiv w:val="1"/>
      <w:marLeft w:val="0"/>
      <w:marRight w:val="0"/>
      <w:marTop w:val="0"/>
      <w:marBottom w:val="0"/>
      <w:divBdr>
        <w:top w:val="none" w:sz="0" w:space="0" w:color="auto"/>
        <w:left w:val="none" w:sz="0" w:space="0" w:color="auto"/>
        <w:bottom w:val="none" w:sz="0" w:space="0" w:color="auto"/>
        <w:right w:val="none" w:sz="0" w:space="0" w:color="auto"/>
      </w:divBdr>
    </w:div>
    <w:div w:id="807239029">
      <w:bodyDiv w:val="1"/>
      <w:marLeft w:val="0"/>
      <w:marRight w:val="0"/>
      <w:marTop w:val="0"/>
      <w:marBottom w:val="0"/>
      <w:divBdr>
        <w:top w:val="none" w:sz="0" w:space="0" w:color="auto"/>
        <w:left w:val="none" w:sz="0" w:space="0" w:color="auto"/>
        <w:bottom w:val="none" w:sz="0" w:space="0" w:color="auto"/>
        <w:right w:val="none" w:sz="0" w:space="0" w:color="auto"/>
      </w:divBdr>
    </w:div>
    <w:div w:id="813181083">
      <w:bodyDiv w:val="1"/>
      <w:marLeft w:val="0"/>
      <w:marRight w:val="0"/>
      <w:marTop w:val="0"/>
      <w:marBottom w:val="0"/>
      <w:divBdr>
        <w:top w:val="none" w:sz="0" w:space="0" w:color="auto"/>
        <w:left w:val="none" w:sz="0" w:space="0" w:color="auto"/>
        <w:bottom w:val="none" w:sz="0" w:space="0" w:color="auto"/>
        <w:right w:val="none" w:sz="0" w:space="0" w:color="auto"/>
      </w:divBdr>
    </w:div>
    <w:div w:id="813253353">
      <w:bodyDiv w:val="1"/>
      <w:marLeft w:val="0"/>
      <w:marRight w:val="0"/>
      <w:marTop w:val="0"/>
      <w:marBottom w:val="0"/>
      <w:divBdr>
        <w:top w:val="none" w:sz="0" w:space="0" w:color="auto"/>
        <w:left w:val="none" w:sz="0" w:space="0" w:color="auto"/>
        <w:bottom w:val="none" w:sz="0" w:space="0" w:color="auto"/>
        <w:right w:val="none" w:sz="0" w:space="0" w:color="auto"/>
      </w:divBdr>
    </w:div>
    <w:div w:id="816804635">
      <w:bodyDiv w:val="1"/>
      <w:marLeft w:val="0"/>
      <w:marRight w:val="0"/>
      <w:marTop w:val="0"/>
      <w:marBottom w:val="0"/>
      <w:divBdr>
        <w:top w:val="none" w:sz="0" w:space="0" w:color="auto"/>
        <w:left w:val="none" w:sz="0" w:space="0" w:color="auto"/>
        <w:bottom w:val="none" w:sz="0" w:space="0" w:color="auto"/>
        <w:right w:val="none" w:sz="0" w:space="0" w:color="auto"/>
      </w:divBdr>
    </w:div>
    <w:div w:id="816917609">
      <w:bodyDiv w:val="1"/>
      <w:marLeft w:val="0"/>
      <w:marRight w:val="0"/>
      <w:marTop w:val="0"/>
      <w:marBottom w:val="0"/>
      <w:divBdr>
        <w:top w:val="none" w:sz="0" w:space="0" w:color="auto"/>
        <w:left w:val="none" w:sz="0" w:space="0" w:color="auto"/>
        <w:bottom w:val="none" w:sz="0" w:space="0" w:color="auto"/>
        <w:right w:val="none" w:sz="0" w:space="0" w:color="auto"/>
      </w:divBdr>
    </w:div>
    <w:div w:id="817265656">
      <w:bodyDiv w:val="1"/>
      <w:marLeft w:val="0"/>
      <w:marRight w:val="0"/>
      <w:marTop w:val="0"/>
      <w:marBottom w:val="0"/>
      <w:divBdr>
        <w:top w:val="none" w:sz="0" w:space="0" w:color="auto"/>
        <w:left w:val="none" w:sz="0" w:space="0" w:color="auto"/>
        <w:bottom w:val="none" w:sz="0" w:space="0" w:color="auto"/>
        <w:right w:val="none" w:sz="0" w:space="0" w:color="auto"/>
      </w:divBdr>
    </w:div>
    <w:div w:id="819150932">
      <w:bodyDiv w:val="1"/>
      <w:marLeft w:val="0"/>
      <w:marRight w:val="0"/>
      <w:marTop w:val="0"/>
      <w:marBottom w:val="0"/>
      <w:divBdr>
        <w:top w:val="none" w:sz="0" w:space="0" w:color="auto"/>
        <w:left w:val="none" w:sz="0" w:space="0" w:color="auto"/>
        <w:bottom w:val="none" w:sz="0" w:space="0" w:color="auto"/>
        <w:right w:val="none" w:sz="0" w:space="0" w:color="auto"/>
      </w:divBdr>
    </w:div>
    <w:div w:id="819734115">
      <w:bodyDiv w:val="1"/>
      <w:marLeft w:val="0"/>
      <w:marRight w:val="0"/>
      <w:marTop w:val="0"/>
      <w:marBottom w:val="0"/>
      <w:divBdr>
        <w:top w:val="none" w:sz="0" w:space="0" w:color="auto"/>
        <w:left w:val="none" w:sz="0" w:space="0" w:color="auto"/>
        <w:bottom w:val="none" w:sz="0" w:space="0" w:color="auto"/>
        <w:right w:val="none" w:sz="0" w:space="0" w:color="auto"/>
      </w:divBdr>
    </w:div>
    <w:div w:id="820270736">
      <w:bodyDiv w:val="1"/>
      <w:marLeft w:val="0"/>
      <w:marRight w:val="0"/>
      <w:marTop w:val="0"/>
      <w:marBottom w:val="0"/>
      <w:divBdr>
        <w:top w:val="none" w:sz="0" w:space="0" w:color="auto"/>
        <w:left w:val="none" w:sz="0" w:space="0" w:color="auto"/>
        <w:bottom w:val="none" w:sz="0" w:space="0" w:color="auto"/>
        <w:right w:val="none" w:sz="0" w:space="0" w:color="auto"/>
      </w:divBdr>
    </w:div>
    <w:div w:id="820467265">
      <w:bodyDiv w:val="1"/>
      <w:marLeft w:val="0"/>
      <w:marRight w:val="0"/>
      <w:marTop w:val="0"/>
      <w:marBottom w:val="0"/>
      <w:divBdr>
        <w:top w:val="none" w:sz="0" w:space="0" w:color="auto"/>
        <w:left w:val="none" w:sz="0" w:space="0" w:color="auto"/>
        <w:bottom w:val="none" w:sz="0" w:space="0" w:color="auto"/>
        <w:right w:val="none" w:sz="0" w:space="0" w:color="auto"/>
      </w:divBdr>
    </w:div>
    <w:div w:id="823206455">
      <w:bodyDiv w:val="1"/>
      <w:marLeft w:val="0"/>
      <w:marRight w:val="0"/>
      <w:marTop w:val="0"/>
      <w:marBottom w:val="0"/>
      <w:divBdr>
        <w:top w:val="none" w:sz="0" w:space="0" w:color="auto"/>
        <w:left w:val="none" w:sz="0" w:space="0" w:color="auto"/>
        <w:bottom w:val="none" w:sz="0" w:space="0" w:color="auto"/>
        <w:right w:val="none" w:sz="0" w:space="0" w:color="auto"/>
      </w:divBdr>
    </w:div>
    <w:div w:id="823856830">
      <w:bodyDiv w:val="1"/>
      <w:marLeft w:val="0"/>
      <w:marRight w:val="0"/>
      <w:marTop w:val="0"/>
      <w:marBottom w:val="0"/>
      <w:divBdr>
        <w:top w:val="none" w:sz="0" w:space="0" w:color="auto"/>
        <w:left w:val="none" w:sz="0" w:space="0" w:color="auto"/>
        <w:bottom w:val="none" w:sz="0" w:space="0" w:color="auto"/>
        <w:right w:val="none" w:sz="0" w:space="0" w:color="auto"/>
      </w:divBdr>
    </w:div>
    <w:div w:id="824857875">
      <w:bodyDiv w:val="1"/>
      <w:marLeft w:val="0"/>
      <w:marRight w:val="0"/>
      <w:marTop w:val="0"/>
      <w:marBottom w:val="0"/>
      <w:divBdr>
        <w:top w:val="none" w:sz="0" w:space="0" w:color="auto"/>
        <w:left w:val="none" w:sz="0" w:space="0" w:color="auto"/>
        <w:bottom w:val="none" w:sz="0" w:space="0" w:color="auto"/>
        <w:right w:val="none" w:sz="0" w:space="0" w:color="auto"/>
      </w:divBdr>
    </w:div>
    <w:div w:id="826634096">
      <w:bodyDiv w:val="1"/>
      <w:marLeft w:val="0"/>
      <w:marRight w:val="0"/>
      <w:marTop w:val="0"/>
      <w:marBottom w:val="0"/>
      <w:divBdr>
        <w:top w:val="none" w:sz="0" w:space="0" w:color="auto"/>
        <w:left w:val="none" w:sz="0" w:space="0" w:color="auto"/>
        <w:bottom w:val="none" w:sz="0" w:space="0" w:color="auto"/>
        <w:right w:val="none" w:sz="0" w:space="0" w:color="auto"/>
      </w:divBdr>
    </w:div>
    <w:div w:id="827021113">
      <w:bodyDiv w:val="1"/>
      <w:marLeft w:val="0"/>
      <w:marRight w:val="0"/>
      <w:marTop w:val="0"/>
      <w:marBottom w:val="0"/>
      <w:divBdr>
        <w:top w:val="none" w:sz="0" w:space="0" w:color="auto"/>
        <w:left w:val="none" w:sz="0" w:space="0" w:color="auto"/>
        <w:bottom w:val="none" w:sz="0" w:space="0" w:color="auto"/>
        <w:right w:val="none" w:sz="0" w:space="0" w:color="auto"/>
      </w:divBdr>
    </w:div>
    <w:div w:id="828711988">
      <w:bodyDiv w:val="1"/>
      <w:marLeft w:val="0"/>
      <w:marRight w:val="0"/>
      <w:marTop w:val="0"/>
      <w:marBottom w:val="0"/>
      <w:divBdr>
        <w:top w:val="none" w:sz="0" w:space="0" w:color="auto"/>
        <w:left w:val="none" w:sz="0" w:space="0" w:color="auto"/>
        <w:bottom w:val="none" w:sz="0" w:space="0" w:color="auto"/>
        <w:right w:val="none" w:sz="0" w:space="0" w:color="auto"/>
      </w:divBdr>
    </w:div>
    <w:div w:id="829518731">
      <w:bodyDiv w:val="1"/>
      <w:marLeft w:val="0"/>
      <w:marRight w:val="0"/>
      <w:marTop w:val="0"/>
      <w:marBottom w:val="0"/>
      <w:divBdr>
        <w:top w:val="none" w:sz="0" w:space="0" w:color="auto"/>
        <w:left w:val="none" w:sz="0" w:space="0" w:color="auto"/>
        <w:bottom w:val="none" w:sz="0" w:space="0" w:color="auto"/>
        <w:right w:val="none" w:sz="0" w:space="0" w:color="auto"/>
      </w:divBdr>
    </w:div>
    <w:div w:id="831797285">
      <w:bodyDiv w:val="1"/>
      <w:marLeft w:val="0"/>
      <w:marRight w:val="0"/>
      <w:marTop w:val="0"/>
      <w:marBottom w:val="0"/>
      <w:divBdr>
        <w:top w:val="none" w:sz="0" w:space="0" w:color="auto"/>
        <w:left w:val="none" w:sz="0" w:space="0" w:color="auto"/>
        <w:bottom w:val="none" w:sz="0" w:space="0" w:color="auto"/>
        <w:right w:val="none" w:sz="0" w:space="0" w:color="auto"/>
      </w:divBdr>
    </w:div>
    <w:div w:id="833029162">
      <w:bodyDiv w:val="1"/>
      <w:marLeft w:val="0"/>
      <w:marRight w:val="0"/>
      <w:marTop w:val="0"/>
      <w:marBottom w:val="0"/>
      <w:divBdr>
        <w:top w:val="none" w:sz="0" w:space="0" w:color="auto"/>
        <w:left w:val="none" w:sz="0" w:space="0" w:color="auto"/>
        <w:bottom w:val="none" w:sz="0" w:space="0" w:color="auto"/>
        <w:right w:val="none" w:sz="0" w:space="0" w:color="auto"/>
      </w:divBdr>
    </w:div>
    <w:div w:id="837699079">
      <w:bodyDiv w:val="1"/>
      <w:marLeft w:val="0"/>
      <w:marRight w:val="0"/>
      <w:marTop w:val="0"/>
      <w:marBottom w:val="0"/>
      <w:divBdr>
        <w:top w:val="none" w:sz="0" w:space="0" w:color="auto"/>
        <w:left w:val="none" w:sz="0" w:space="0" w:color="auto"/>
        <w:bottom w:val="none" w:sz="0" w:space="0" w:color="auto"/>
        <w:right w:val="none" w:sz="0" w:space="0" w:color="auto"/>
      </w:divBdr>
    </w:div>
    <w:div w:id="840119555">
      <w:bodyDiv w:val="1"/>
      <w:marLeft w:val="0"/>
      <w:marRight w:val="0"/>
      <w:marTop w:val="0"/>
      <w:marBottom w:val="0"/>
      <w:divBdr>
        <w:top w:val="none" w:sz="0" w:space="0" w:color="auto"/>
        <w:left w:val="none" w:sz="0" w:space="0" w:color="auto"/>
        <w:bottom w:val="none" w:sz="0" w:space="0" w:color="auto"/>
        <w:right w:val="none" w:sz="0" w:space="0" w:color="auto"/>
      </w:divBdr>
    </w:div>
    <w:div w:id="843282502">
      <w:bodyDiv w:val="1"/>
      <w:marLeft w:val="0"/>
      <w:marRight w:val="0"/>
      <w:marTop w:val="0"/>
      <w:marBottom w:val="0"/>
      <w:divBdr>
        <w:top w:val="none" w:sz="0" w:space="0" w:color="auto"/>
        <w:left w:val="none" w:sz="0" w:space="0" w:color="auto"/>
        <w:bottom w:val="none" w:sz="0" w:space="0" w:color="auto"/>
        <w:right w:val="none" w:sz="0" w:space="0" w:color="auto"/>
      </w:divBdr>
    </w:div>
    <w:div w:id="843979671">
      <w:bodyDiv w:val="1"/>
      <w:marLeft w:val="0"/>
      <w:marRight w:val="0"/>
      <w:marTop w:val="0"/>
      <w:marBottom w:val="0"/>
      <w:divBdr>
        <w:top w:val="none" w:sz="0" w:space="0" w:color="auto"/>
        <w:left w:val="none" w:sz="0" w:space="0" w:color="auto"/>
        <w:bottom w:val="none" w:sz="0" w:space="0" w:color="auto"/>
        <w:right w:val="none" w:sz="0" w:space="0" w:color="auto"/>
      </w:divBdr>
    </w:div>
    <w:div w:id="846558564">
      <w:bodyDiv w:val="1"/>
      <w:marLeft w:val="0"/>
      <w:marRight w:val="0"/>
      <w:marTop w:val="0"/>
      <w:marBottom w:val="0"/>
      <w:divBdr>
        <w:top w:val="none" w:sz="0" w:space="0" w:color="auto"/>
        <w:left w:val="none" w:sz="0" w:space="0" w:color="auto"/>
        <w:bottom w:val="none" w:sz="0" w:space="0" w:color="auto"/>
        <w:right w:val="none" w:sz="0" w:space="0" w:color="auto"/>
      </w:divBdr>
    </w:div>
    <w:div w:id="848443337">
      <w:bodyDiv w:val="1"/>
      <w:marLeft w:val="0"/>
      <w:marRight w:val="0"/>
      <w:marTop w:val="0"/>
      <w:marBottom w:val="0"/>
      <w:divBdr>
        <w:top w:val="none" w:sz="0" w:space="0" w:color="auto"/>
        <w:left w:val="none" w:sz="0" w:space="0" w:color="auto"/>
        <w:bottom w:val="none" w:sz="0" w:space="0" w:color="auto"/>
        <w:right w:val="none" w:sz="0" w:space="0" w:color="auto"/>
      </w:divBdr>
    </w:div>
    <w:div w:id="848719463">
      <w:bodyDiv w:val="1"/>
      <w:marLeft w:val="0"/>
      <w:marRight w:val="0"/>
      <w:marTop w:val="0"/>
      <w:marBottom w:val="0"/>
      <w:divBdr>
        <w:top w:val="none" w:sz="0" w:space="0" w:color="auto"/>
        <w:left w:val="none" w:sz="0" w:space="0" w:color="auto"/>
        <w:bottom w:val="none" w:sz="0" w:space="0" w:color="auto"/>
        <w:right w:val="none" w:sz="0" w:space="0" w:color="auto"/>
      </w:divBdr>
    </w:div>
    <w:div w:id="850067835">
      <w:bodyDiv w:val="1"/>
      <w:marLeft w:val="0"/>
      <w:marRight w:val="0"/>
      <w:marTop w:val="0"/>
      <w:marBottom w:val="0"/>
      <w:divBdr>
        <w:top w:val="none" w:sz="0" w:space="0" w:color="auto"/>
        <w:left w:val="none" w:sz="0" w:space="0" w:color="auto"/>
        <w:bottom w:val="none" w:sz="0" w:space="0" w:color="auto"/>
        <w:right w:val="none" w:sz="0" w:space="0" w:color="auto"/>
      </w:divBdr>
    </w:div>
    <w:div w:id="856773510">
      <w:bodyDiv w:val="1"/>
      <w:marLeft w:val="0"/>
      <w:marRight w:val="0"/>
      <w:marTop w:val="0"/>
      <w:marBottom w:val="0"/>
      <w:divBdr>
        <w:top w:val="none" w:sz="0" w:space="0" w:color="auto"/>
        <w:left w:val="none" w:sz="0" w:space="0" w:color="auto"/>
        <w:bottom w:val="none" w:sz="0" w:space="0" w:color="auto"/>
        <w:right w:val="none" w:sz="0" w:space="0" w:color="auto"/>
      </w:divBdr>
    </w:div>
    <w:div w:id="858811622">
      <w:bodyDiv w:val="1"/>
      <w:marLeft w:val="0"/>
      <w:marRight w:val="0"/>
      <w:marTop w:val="0"/>
      <w:marBottom w:val="0"/>
      <w:divBdr>
        <w:top w:val="none" w:sz="0" w:space="0" w:color="auto"/>
        <w:left w:val="none" w:sz="0" w:space="0" w:color="auto"/>
        <w:bottom w:val="none" w:sz="0" w:space="0" w:color="auto"/>
        <w:right w:val="none" w:sz="0" w:space="0" w:color="auto"/>
      </w:divBdr>
    </w:div>
    <w:div w:id="869949605">
      <w:bodyDiv w:val="1"/>
      <w:marLeft w:val="0"/>
      <w:marRight w:val="0"/>
      <w:marTop w:val="0"/>
      <w:marBottom w:val="0"/>
      <w:divBdr>
        <w:top w:val="none" w:sz="0" w:space="0" w:color="auto"/>
        <w:left w:val="none" w:sz="0" w:space="0" w:color="auto"/>
        <w:bottom w:val="none" w:sz="0" w:space="0" w:color="auto"/>
        <w:right w:val="none" w:sz="0" w:space="0" w:color="auto"/>
      </w:divBdr>
    </w:div>
    <w:div w:id="870069288">
      <w:bodyDiv w:val="1"/>
      <w:marLeft w:val="0"/>
      <w:marRight w:val="0"/>
      <w:marTop w:val="0"/>
      <w:marBottom w:val="0"/>
      <w:divBdr>
        <w:top w:val="none" w:sz="0" w:space="0" w:color="auto"/>
        <w:left w:val="none" w:sz="0" w:space="0" w:color="auto"/>
        <w:bottom w:val="none" w:sz="0" w:space="0" w:color="auto"/>
        <w:right w:val="none" w:sz="0" w:space="0" w:color="auto"/>
      </w:divBdr>
    </w:div>
    <w:div w:id="871110679">
      <w:bodyDiv w:val="1"/>
      <w:marLeft w:val="0"/>
      <w:marRight w:val="0"/>
      <w:marTop w:val="0"/>
      <w:marBottom w:val="0"/>
      <w:divBdr>
        <w:top w:val="none" w:sz="0" w:space="0" w:color="auto"/>
        <w:left w:val="none" w:sz="0" w:space="0" w:color="auto"/>
        <w:bottom w:val="none" w:sz="0" w:space="0" w:color="auto"/>
        <w:right w:val="none" w:sz="0" w:space="0" w:color="auto"/>
      </w:divBdr>
    </w:div>
    <w:div w:id="872233250">
      <w:bodyDiv w:val="1"/>
      <w:marLeft w:val="0"/>
      <w:marRight w:val="0"/>
      <w:marTop w:val="0"/>
      <w:marBottom w:val="0"/>
      <w:divBdr>
        <w:top w:val="none" w:sz="0" w:space="0" w:color="auto"/>
        <w:left w:val="none" w:sz="0" w:space="0" w:color="auto"/>
        <w:bottom w:val="none" w:sz="0" w:space="0" w:color="auto"/>
        <w:right w:val="none" w:sz="0" w:space="0" w:color="auto"/>
      </w:divBdr>
    </w:div>
    <w:div w:id="878476565">
      <w:bodyDiv w:val="1"/>
      <w:marLeft w:val="0"/>
      <w:marRight w:val="0"/>
      <w:marTop w:val="0"/>
      <w:marBottom w:val="0"/>
      <w:divBdr>
        <w:top w:val="none" w:sz="0" w:space="0" w:color="auto"/>
        <w:left w:val="none" w:sz="0" w:space="0" w:color="auto"/>
        <w:bottom w:val="none" w:sz="0" w:space="0" w:color="auto"/>
        <w:right w:val="none" w:sz="0" w:space="0" w:color="auto"/>
      </w:divBdr>
    </w:div>
    <w:div w:id="881016825">
      <w:bodyDiv w:val="1"/>
      <w:marLeft w:val="0"/>
      <w:marRight w:val="0"/>
      <w:marTop w:val="0"/>
      <w:marBottom w:val="0"/>
      <w:divBdr>
        <w:top w:val="none" w:sz="0" w:space="0" w:color="auto"/>
        <w:left w:val="none" w:sz="0" w:space="0" w:color="auto"/>
        <w:bottom w:val="none" w:sz="0" w:space="0" w:color="auto"/>
        <w:right w:val="none" w:sz="0" w:space="0" w:color="auto"/>
      </w:divBdr>
    </w:div>
    <w:div w:id="881405859">
      <w:bodyDiv w:val="1"/>
      <w:marLeft w:val="0"/>
      <w:marRight w:val="0"/>
      <w:marTop w:val="0"/>
      <w:marBottom w:val="0"/>
      <w:divBdr>
        <w:top w:val="none" w:sz="0" w:space="0" w:color="auto"/>
        <w:left w:val="none" w:sz="0" w:space="0" w:color="auto"/>
        <w:bottom w:val="none" w:sz="0" w:space="0" w:color="auto"/>
        <w:right w:val="none" w:sz="0" w:space="0" w:color="auto"/>
      </w:divBdr>
    </w:div>
    <w:div w:id="884877561">
      <w:bodyDiv w:val="1"/>
      <w:marLeft w:val="0"/>
      <w:marRight w:val="0"/>
      <w:marTop w:val="0"/>
      <w:marBottom w:val="0"/>
      <w:divBdr>
        <w:top w:val="none" w:sz="0" w:space="0" w:color="auto"/>
        <w:left w:val="none" w:sz="0" w:space="0" w:color="auto"/>
        <w:bottom w:val="none" w:sz="0" w:space="0" w:color="auto"/>
        <w:right w:val="none" w:sz="0" w:space="0" w:color="auto"/>
      </w:divBdr>
    </w:div>
    <w:div w:id="885525341">
      <w:bodyDiv w:val="1"/>
      <w:marLeft w:val="0"/>
      <w:marRight w:val="0"/>
      <w:marTop w:val="0"/>
      <w:marBottom w:val="0"/>
      <w:divBdr>
        <w:top w:val="none" w:sz="0" w:space="0" w:color="auto"/>
        <w:left w:val="none" w:sz="0" w:space="0" w:color="auto"/>
        <w:bottom w:val="none" w:sz="0" w:space="0" w:color="auto"/>
        <w:right w:val="none" w:sz="0" w:space="0" w:color="auto"/>
      </w:divBdr>
    </w:div>
    <w:div w:id="886721763">
      <w:bodyDiv w:val="1"/>
      <w:marLeft w:val="0"/>
      <w:marRight w:val="0"/>
      <w:marTop w:val="0"/>
      <w:marBottom w:val="0"/>
      <w:divBdr>
        <w:top w:val="none" w:sz="0" w:space="0" w:color="auto"/>
        <w:left w:val="none" w:sz="0" w:space="0" w:color="auto"/>
        <w:bottom w:val="none" w:sz="0" w:space="0" w:color="auto"/>
        <w:right w:val="none" w:sz="0" w:space="0" w:color="auto"/>
      </w:divBdr>
    </w:div>
    <w:div w:id="886989674">
      <w:bodyDiv w:val="1"/>
      <w:marLeft w:val="0"/>
      <w:marRight w:val="0"/>
      <w:marTop w:val="0"/>
      <w:marBottom w:val="0"/>
      <w:divBdr>
        <w:top w:val="none" w:sz="0" w:space="0" w:color="auto"/>
        <w:left w:val="none" w:sz="0" w:space="0" w:color="auto"/>
        <w:bottom w:val="none" w:sz="0" w:space="0" w:color="auto"/>
        <w:right w:val="none" w:sz="0" w:space="0" w:color="auto"/>
      </w:divBdr>
    </w:div>
    <w:div w:id="886993733">
      <w:bodyDiv w:val="1"/>
      <w:marLeft w:val="0"/>
      <w:marRight w:val="0"/>
      <w:marTop w:val="0"/>
      <w:marBottom w:val="0"/>
      <w:divBdr>
        <w:top w:val="none" w:sz="0" w:space="0" w:color="auto"/>
        <w:left w:val="none" w:sz="0" w:space="0" w:color="auto"/>
        <w:bottom w:val="none" w:sz="0" w:space="0" w:color="auto"/>
        <w:right w:val="none" w:sz="0" w:space="0" w:color="auto"/>
      </w:divBdr>
    </w:div>
    <w:div w:id="887231218">
      <w:bodyDiv w:val="1"/>
      <w:marLeft w:val="0"/>
      <w:marRight w:val="0"/>
      <w:marTop w:val="0"/>
      <w:marBottom w:val="0"/>
      <w:divBdr>
        <w:top w:val="none" w:sz="0" w:space="0" w:color="auto"/>
        <w:left w:val="none" w:sz="0" w:space="0" w:color="auto"/>
        <w:bottom w:val="none" w:sz="0" w:space="0" w:color="auto"/>
        <w:right w:val="none" w:sz="0" w:space="0" w:color="auto"/>
      </w:divBdr>
    </w:div>
    <w:div w:id="890385124">
      <w:bodyDiv w:val="1"/>
      <w:marLeft w:val="0"/>
      <w:marRight w:val="0"/>
      <w:marTop w:val="0"/>
      <w:marBottom w:val="0"/>
      <w:divBdr>
        <w:top w:val="none" w:sz="0" w:space="0" w:color="auto"/>
        <w:left w:val="none" w:sz="0" w:space="0" w:color="auto"/>
        <w:bottom w:val="none" w:sz="0" w:space="0" w:color="auto"/>
        <w:right w:val="none" w:sz="0" w:space="0" w:color="auto"/>
      </w:divBdr>
    </w:div>
    <w:div w:id="890531956">
      <w:bodyDiv w:val="1"/>
      <w:marLeft w:val="0"/>
      <w:marRight w:val="0"/>
      <w:marTop w:val="0"/>
      <w:marBottom w:val="0"/>
      <w:divBdr>
        <w:top w:val="none" w:sz="0" w:space="0" w:color="auto"/>
        <w:left w:val="none" w:sz="0" w:space="0" w:color="auto"/>
        <w:bottom w:val="none" w:sz="0" w:space="0" w:color="auto"/>
        <w:right w:val="none" w:sz="0" w:space="0" w:color="auto"/>
      </w:divBdr>
    </w:div>
    <w:div w:id="890965360">
      <w:bodyDiv w:val="1"/>
      <w:marLeft w:val="0"/>
      <w:marRight w:val="0"/>
      <w:marTop w:val="0"/>
      <w:marBottom w:val="0"/>
      <w:divBdr>
        <w:top w:val="none" w:sz="0" w:space="0" w:color="auto"/>
        <w:left w:val="none" w:sz="0" w:space="0" w:color="auto"/>
        <w:bottom w:val="none" w:sz="0" w:space="0" w:color="auto"/>
        <w:right w:val="none" w:sz="0" w:space="0" w:color="auto"/>
      </w:divBdr>
    </w:div>
    <w:div w:id="897589901">
      <w:bodyDiv w:val="1"/>
      <w:marLeft w:val="0"/>
      <w:marRight w:val="0"/>
      <w:marTop w:val="0"/>
      <w:marBottom w:val="0"/>
      <w:divBdr>
        <w:top w:val="none" w:sz="0" w:space="0" w:color="auto"/>
        <w:left w:val="none" w:sz="0" w:space="0" w:color="auto"/>
        <w:bottom w:val="none" w:sz="0" w:space="0" w:color="auto"/>
        <w:right w:val="none" w:sz="0" w:space="0" w:color="auto"/>
      </w:divBdr>
    </w:div>
    <w:div w:id="897860102">
      <w:bodyDiv w:val="1"/>
      <w:marLeft w:val="0"/>
      <w:marRight w:val="0"/>
      <w:marTop w:val="0"/>
      <w:marBottom w:val="0"/>
      <w:divBdr>
        <w:top w:val="none" w:sz="0" w:space="0" w:color="auto"/>
        <w:left w:val="none" w:sz="0" w:space="0" w:color="auto"/>
        <w:bottom w:val="none" w:sz="0" w:space="0" w:color="auto"/>
        <w:right w:val="none" w:sz="0" w:space="0" w:color="auto"/>
      </w:divBdr>
    </w:div>
    <w:div w:id="899822667">
      <w:bodyDiv w:val="1"/>
      <w:marLeft w:val="0"/>
      <w:marRight w:val="0"/>
      <w:marTop w:val="0"/>
      <w:marBottom w:val="0"/>
      <w:divBdr>
        <w:top w:val="none" w:sz="0" w:space="0" w:color="auto"/>
        <w:left w:val="none" w:sz="0" w:space="0" w:color="auto"/>
        <w:bottom w:val="none" w:sz="0" w:space="0" w:color="auto"/>
        <w:right w:val="none" w:sz="0" w:space="0" w:color="auto"/>
      </w:divBdr>
    </w:div>
    <w:div w:id="903948668">
      <w:bodyDiv w:val="1"/>
      <w:marLeft w:val="0"/>
      <w:marRight w:val="0"/>
      <w:marTop w:val="0"/>
      <w:marBottom w:val="0"/>
      <w:divBdr>
        <w:top w:val="none" w:sz="0" w:space="0" w:color="auto"/>
        <w:left w:val="none" w:sz="0" w:space="0" w:color="auto"/>
        <w:bottom w:val="none" w:sz="0" w:space="0" w:color="auto"/>
        <w:right w:val="none" w:sz="0" w:space="0" w:color="auto"/>
      </w:divBdr>
    </w:div>
    <w:div w:id="909541306">
      <w:bodyDiv w:val="1"/>
      <w:marLeft w:val="0"/>
      <w:marRight w:val="0"/>
      <w:marTop w:val="0"/>
      <w:marBottom w:val="0"/>
      <w:divBdr>
        <w:top w:val="none" w:sz="0" w:space="0" w:color="auto"/>
        <w:left w:val="none" w:sz="0" w:space="0" w:color="auto"/>
        <w:bottom w:val="none" w:sz="0" w:space="0" w:color="auto"/>
        <w:right w:val="none" w:sz="0" w:space="0" w:color="auto"/>
      </w:divBdr>
    </w:div>
    <w:div w:id="910383358">
      <w:bodyDiv w:val="1"/>
      <w:marLeft w:val="0"/>
      <w:marRight w:val="0"/>
      <w:marTop w:val="0"/>
      <w:marBottom w:val="0"/>
      <w:divBdr>
        <w:top w:val="none" w:sz="0" w:space="0" w:color="auto"/>
        <w:left w:val="none" w:sz="0" w:space="0" w:color="auto"/>
        <w:bottom w:val="none" w:sz="0" w:space="0" w:color="auto"/>
        <w:right w:val="none" w:sz="0" w:space="0" w:color="auto"/>
      </w:divBdr>
    </w:div>
    <w:div w:id="910577709">
      <w:bodyDiv w:val="1"/>
      <w:marLeft w:val="0"/>
      <w:marRight w:val="0"/>
      <w:marTop w:val="0"/>
      <w:marBottom w:val="0"/>
      <w:divBdr>
        <w:top w:val="none" w:sz="0" w:space="0" w:color="auto"/>
        <w:left w:val="none" w:sz="0" w:space="0" w:color="auto"/>
        <w:bottom w:val="none" w:sz="0" w:space="0" w:color="auto"/>
        <w:right w:val="none" w:sz="0" w:space="0" w:color="auto"/>
      </w:divBdr>
    </w:div>
    <w:div w:id="910778195">
      <w:bodyDiv w:val="1"/>
      <w:marLeft w:val="0"/>
      <w:marRight w:val="0"/>
      <w:marTop w:val="0"/>
      <w:marBottom w:val="0"/>
      <w:divBdr>
        <w:top w:val="none" w:sz="0" w:space="0" w:color="auto"/>
        <w:left w:val="none" w:sz="0" w:space="0" w:color="auto"/>
        <w:bottom w:val="none" w:sz="0" w:space="0" w:color="auto"/>
        <w:right w:val="none" w:sz="0" w:space="0" w:color="auto"/>
      </w:divBdr>
    </w:div>
    <w:div w:id="910965236">
      <w:bodyDiv w:val="1"/>
      <w:marLeft w:val="0"/>
      <w:marRight w:val="0"/>
      <w:marTop w:val="0"/>
      <w:marBottom w:val="0"/>
      <w:divBdr>
        <w:top w:val="none" w:sz="0" w:space="0" w:color="auto"/>
        <w:left w:val="none" w:sz="0" w:space="0" w:color="auto"/>
        <w:bottom w:val="none" w:sz="0" w:space="0" w:color="auto"/>
        <w:right w:val="none" w:sz="0" w:space="0" w:color="auto"/>
      </w:divBdr>
    </w:div>
    <w:div w:id="913928488">
      <w:bodyDiv w:val="1"/>
      <w:marLeft w:val="0"/>
      <w:marRight w:val="0"/>
      <w:marTop w:val="0"/>
      <w:marBottom w:val="0"/>
      <w:divBdr>
        <w:top w:val="none" w:sz="0" w:space="0" w:color="auto"/>
        <w:left w:val="none" w:sz="0" w:space="0" w:color="auto"/>
        <w:bottom w:val="none" w:sz="0" w:space="0" w:color="auto"/>
        <w:right w:val="none" w:sz="0" w:space="0" w:color="auto"/>
      </w:divBdr>
    </w:div>
    <w:div w:id="914819978">
      <w:bodyDiv w:val="1"/>
      <w:marLeft w:val="0"/>
      <w:marRight w:val="0"/>
      <w:marTop w:val="0"/>
      <w:marBottom w:val="0"/>
      <w:divBdr>
        <w:top w:val="none" w:sz="0" w:space="0" w:color="auto"/>
        <w:left w:val="none" w:sz="0" w:space="0" w:color="auto"/>
        <w:bottom w:val="none" w:sz="0" w:space="0" w:color="auto"/>
        <w:right w:val="none" w:sz="0" w:space="0" w:color="auto"/>
      </w:divBdr>
    </w:div>
    <w:div w:id="917400998">
      <w:bodyDiv w:val="1"/>
      <w:marLeft w:val="0"/>
      <w:marRight w:val="0"/>
      <w:marTop w:val="0"/>
      <w:marBottom w:val="0"/>
      <w:divBdr>
        <w:top w:val="none" w:sz="0" w:space="0" w:color="auto"/>
        <w:left w:val="none" w:sz="0" w:space="0" w:color="auto"/>
        <w:bottom w:val="none" w:sz="0" w:space="0" w:color="auto"/>
        <w:right w:val="none" w:sz="0" w:space="0" w:color="auto"/>
      </w:divBdr>
    </w:div>
    <w:div w:id="918488340">
      <w:bodyDiv w:val="1"/>
      <w:marLeft w:val="0"/>
      <w:marRight w:val="0"/>
      <w:marTop w:val="0"/>
      <w:marBottom w:val="0"/>
      <w:divBdr>
        <w:top w:val="none" w:sz="0" w:space="0" w:color="auto"/>
        <w:left w:val="none" w:sz="0" w:space="0" w:color="auto"/>
        <w:bottom w:val="none" w:sz="0" w:space="0" w:color="auto"/>
        <w:right w:val="none" w:sz="0" w:space="0" w:color="auto"/>
      </w:divBdr>
    </w:div>
    <w:div w:id="920219701">
      <w:bodyDiv w:val="1"/>
      <w:marLeft w:val="0"/>
      <w:marRight w:val="0"/>
      <w:marTop w:val="0"/>
      <w:marBottom w:val="0"/>
      <w:divBdr>
        <w:top w:val="none" w:sz="0" w:space="0" w:color="auto"/>
        <w:left w:val="none" w:sz="0" w:space="0" w:color="auto"/>
        <w:bottom w:val="none" w:sz="0" w:space="0" w:color="auto"/>
        <w:right w:val="none" w:sz="0" w:space="0" w:color="auto"/>
      </w:divBdr>
    </w:div>
    <w:div w:id="922952436">
      <w:bodyDiv w:val="1"/>
      <w:marLeft w:val="0"/>
      <w:marRight w:val="0"/>
      <w:marTop w:val="0"/>
      <w:marBottom w:val="0"/>
      <w:divBdr>
        <w:top w:val="none" w:sz="0" w:space="0" w:color="auto"/>
        <w:left w:val="none" w:sz="0" w:space="0" w:color="auto"/>
        <w:bottom w:val="none" w:sz="0" w:space="0" w:color="auto"/>
        <w:right w:val="none" w:sz="0" w:space="0" w:color="auto"/>
      </w:divBdr>
    </w:div>
    <w:div w:id="926427493">
      <w:bodyDiv w:val="1"/>
      <w:marLeft w:val="0"/>
      <w:marRight w:val="0"/>
      <w:marTop w:val="0"/>
      <w:marBottom w:val="0"/>
      <w:divBdr>
        <w:top w:val="none" w:sz="0" w:space="0" w:color="auto"/>
        <w:left w:val="none" w:sz="0" w:space="0" w:color="auto"/>
        <w:bottom w:val="none" w:sz="0" w:space="0" w:color="auto"/>
        <w:right w:val="none" w:sz="0" w:space="0" w:color="auto"/>
      </w:divBdr>
    </w:div>
    <w:div w:id="927425274">
      <w:bodyDiv w:val="1"/>
      <w:marLeft w:val="0"/>
      <w:marRight w:val="0"/>
      <w:marTop w:val="0"/>
      <w:marBottom w:val="0"/>
      <w:divBdr>
        <w:top w:val="none" w:sz="0" w:space="0" w:color="auto"/>
        <w:left w:val="none" w:sz="0" w:space="0" w:color="auto"/>
        <w:bottom w:val="none" w:sz="0" w:space="0" w:color="auto"/>
        <w:right w:val="none" w:sz="0" w:space="0" w:color="auto"/>
      </w:divBdr>
    </w:div>
    <w:div w:id="929972563">
      <w:bodyDiv w:val="1"/>
      <w:marLeft w:val="0"/>
      <w:marRight w:val="0"/>
      <w:marTop w:val="0"/>
      <w:marBottom w:val="0"/>
      <w:divBdr>
        <w:top w:val="none" w:sz="0" w:space="0" w:color="auto"/>
        <w:left w:val="none" w:sz="0" w:space="0" w:color="auto"/>
        <w:bottom w:val="none" w:sz="0" w:space="0" w:color="auto"/>
        <w:right w:val="none" w:sz="0" w:space="0" w:color="auto"/>
      </w:divBdr>
    </w:div>
    <w:div w:id="931166841">
      <w:bodyDiv w:val="1"/>
      <w:marLeft w:val="0"/>
      <w:marRight w:val="0"/>
      <w:marTop w:val="0"/>
      <w:marBottom w:val="0"/>
      <w:divBdr>
        <w:top w:val="none" w:sz="0" w:space="0" w:color="auto"/>
        <w:left w:val="none" w:sz="0" w:space="0" w:color="auto"/>
        <w:bottom w:val="none" w:sz="0" w:space="0" w:color="auto"/>
        <w:right w:val="none" w:sz="0" w:space="0" w:color="auto"/>
      </w:divBdr>
    </w:div>
    <w:div w:id="931202726">
      <w:bodyDiv w:val="1"/>
      <w:marLeft w:val="0"/>
      <w:marRight w:val="0"/>
      <w:marTop w:val="0"/>
      <w:marBottom w:val="0"/>
      <w:divBdr>
        <w:top w:val="none" w:sz="0" w:space="0" w:color="auto"/>
        <w:left w:val="none" w:sz="0" w:space="0" w:color="auto"/>
        <w:bottom w:val="none" w:sz="0" w:space="0" w:color="auto"/>
        <w:right w:val="none" w:sz="0" w:space="0" w:color="auto"/>
      </w:divBdr>
    </w:div>
    <w:div w:id="931665866">
      <w:bodyDiv w:val="1"/>
      <w:marLeft w:val="0"/>
      <w:marRight w:val="0"/>
      <w:marTop w:val="0"/>
      <w:marBottom w:val="0"/>
      <w:divBdr>
        <w:top w:val="none" w:sz="0" w:space="0" w:color="auto"/>
        <w:left w:val="none" w:sz="0" w:space="0" w:color="auto"/>
        <w:bottom w:val="none" w:sz="0" w:space="0" w:color="auto"/>
        <w:right w:val="none" w:sz="0" w:space="0" w:color="auto"/>
      </w:divBdr>
    </w:div>
    <w:div w:id="932393020">
      <w:bodyDiv w:val="1"/>
      <w:marLeft w:val="0"/>
      <w:marRight w:val="0"/>
      <w:marTop w:val="0"/>
      <w:marBottom w:val="0"/>
      <w:divBdr>
        <w:top w:val="none" w:sz="0" w:space="0" w:color="auto"/>
        <w:left w:val="none" w:sz="0" w:space="0" w:color="auto"/>
        <w:bottom w:val="none" w:sz="0" w:space="0" w:color="auto"/>
        <w:right w:val="none" w:sz="0" w:space="0" w:color="auto"/>
      </w:divBdr>
    </w:div>
    <w:div w:id="933242316">
      <w:bodyDiv w:val="1"/>
      <w:marLeft w:val="0"/>
      <w:marRight w:val="0"/>
      <w:marTop w:val="0"/>
      <w:marBottom w:val="0"/>
      <w:divBdr>
        <w:top w:val="none" w:sz="0" w:space="0" w:color="auto"/>
        <w:left w:val="none" w:sz="0" w:space="0" w:color="auto"/>
        <w:bottom w:val="none" w:sz="0" w:space="0" w:color="auto"/>
        <w:right w:val="none" w:sz="0" w:space="0" w:color="auto"/>
      </w:divBdr>
    </w:div>
    <w:div w:id="933784466">
      <w:bodyDiv w:val="1"/>
      <w:marLeft w:val="0"/>
      <w:marRight w:val="0"/>
      <w:marTop w:val="0"/>
      <w:marBottom w:val="0"/>
      <w:divBdr>
        <w:top w:val="none" w:sz="0" w:space="0" w:color="auto"/>
        <w:left w:val="none" w:sz="0" w:space="0" w:color="auto"/>
        <w:bottom w:val="none" w:sz="0" w:space="0" w:color="auto"/>
        <w:right w:val="none" w:sz="0" w:space="0" w:color="auto"/>
      </w:divBdr>
    </w:div>
    <w:div w:id="935602608">
      <w:bodyDiv w:val="1"/>
      <w:marLeft w:val="0"/>
      <w:marRight w:val="0"/>
      <w:marTop w:val="0"/>
      <w:marBottom w:val="0"/>
      <w:divBdr>
        <w:top w:val="none" w:sz="0" w:space="0" w:color="auto"/>
        <w:left w:val="none" w:sz="0" w:space="0" w:color="auto"/>
        <w:bottom w:val="none" w:sz="0" w:space="0" w:color="auto"/>
        <w:right w:val="none" w:sz="0" w:space="0" w:color="auto"/>
      </w:divBdr>
    </w:div>
    <w:div w:id="937715702">
      <w:bodyDiv w:val="1"/>
      <w:marLeft w:val="0"/>
      <w:marRight w:val="0"/>
      <w:marTop w:val="0"/>
      <w:marBottom w:val="0"/>
      <w:divBdr>
        <w:top w:val="none" w:sz="0" w:space="0" w:color="auto"/>
        <w:left w:val="none" w:sz="0" w:space="0" w:color="auto"/>
        <w:bottom w:val="none" w:sz="0" w:space="0" w:color="auto"/>
        <w:right w:val="none" w:sz="0" w:space="0" w:color="auto"/>
      </w:divBdr>
    </w:div>
    <w:div w:id="945036981">
      <w:bodyDiv w:val="1"/>
      <w:marLeft w:val="0"/>
      <w:marRight w:val="0"/>
      <w:marTop w:val="0"/>
      <w:marBottom w:val="0"/>
      <w:divBdr>
        <w:top w:val="none" w:sz="0" w:space="0" w:color="auto"/>
        <w:left w:val="none" w:sz="0" w:space="0" w:color="auto"/>
        <w:bottom w:val="none" w:sz="0" w:space="0" w:color="auto"/>
        <w:right w:val="none" w:sz="0" w:space="0" w:color="auto"/>
      </w:divBdr>
    </w:div>
    <w:div w:id="953904197">
      <w:bodyDiv w:val="1"/>
      <w:marLeft w:val="0"/>
      <w:marRight w:val="0"/>
      <w:marTop w:val="0"/>
      <w:marBottom w:val="0"/>
      <w:divBdr>
        <w:top w:val="none" w:sz="0" w:space="0" w:color="auto"/>
        <w:left w:val="none" w:sz="0" w:space="0" w:color="auto"/>
        <w:bottom w:val="none" w:sz="0" w:space="0" w:color="auto"/>
        <w:right w:val="none" w:sz="0" w:space="0" w:color="auto"/>
      </w:divBdr>
    </w:div>
    <w:div w:id="954597520">
      <w:bodyDiv w:val="1"/>
      <w:marLeft w:val="0"/>
      <w:marRight w:val="0"/>
      <w:marTop w:val="0"/>
      <w:marBottom w:val="0"/>
      <w:divBdr>
        <w:top w:val="none" w:sz="0" w:space="0" w:color="auto"/>
        <w:left w:val="none" w:sz="0" w:space="0" w:color="auto"/>
        <w:bottom w:val="none" w:sz="0" w:space="0" w:color="auto"/>
        <w:right w:val="none" w:sz="0" w:space="0" w:color="auto"/>
      </w:divBdr>
    </w:div>
    <w:div w:id="955789084">
      <w:bodyDiv w:val="1"/>
      <w:marLeft w:val="0"/>
      <w:marRight w:val="0"/>
      <w:marTop w:val="0"/>
      <w:marBottom w:val="0"/>
      <w:divBdr>
        <w:top w:val="none" w:sz="0" w:space="0" w:color="auto"/>
        <w:left w:val="none" w:sz="0" w:space="0" w:color="auto"/>
        <w:bottom w:val="none" w:sz="0" w:space="0" w:color="auto"/>
        <w:right w:val="none" w:sz="0" w:space="0" w:color="auto"/>
      </w:divBdr>
    </w:div>
    <w:div w:id="957495565">
      <w:bodyDiv w:val="1"/>
      <w:marLeft w:val="0"/>
      <w:marRight w:val="0"/>
      <w:marTop w:val="0"/>
      <w:marBottom w:val="0"/>
      <w:divBdr>
        <w:top w:val="none" w:sz="0" w:space="0" w:color="auto"/>
        <w:left w:val="none" w:sz="0" w:space="0" w:color="auto"/>
        <w:bottom w:val="none" w:sz="0" w:space="0" w:color="auto"/>
        <w:right w:val="none" w:sz="0" w:space="0" w:color="auto"/>
      </w:divBdr>
    </w:div>
    <w:div w:id="958102056">
      <w:bodyDiv w:val="1"/>
      <w:marLeft w:val="0"/>
      <w:marRight w:val="0"/>
      <w:marTop w:val="0"/>
      <w:marBottom w:val="0"/>
      <w:divBdr>
        <w:top w:val="none" w:sz="0" w:space="0" w:color="auto"/>
        <w:left w:val="none" w:sz="0" w:space="0" w:color="auto"/>
        <w:bottom w:val="none" w:sz="0" w:space="0" w:color="auto"/>
        <w:right w:val="none" w:sz="0" w:space="0" w:color="auto"/>
      </w:divBdr>
    </w:div>
    <w:div w:id="958535972">
      <w:bodyDiv w:val="1"/>
      <w:marLeft w:val="0"/>
      <w:marRight w:val="0"/>
      <w:marTop w:val="0"/>
      <w:marBottom w:val="0"/>
      <w:divBdr>
        <w:top w:val="none" w:sz="0" w:space="0" w:color="auto"/>
        <w:left w:val="none" w:sz="0" w:space="0" w:color="auto"/>
        <w:bottom w:val="none" w:sz="0" w:space="0" w:color="auto"/>
        <w:right w:val="none" w:sz="0" w:space="0" w:color="auto"/>
      </w:divBdr>
    </w:div>
    <w:div w:id="960915857">
      <w:bodyDiv w:val="1"/>
      <w:marLeft w:val="0"/>
      <w:marRight w:val="0"/>
      <w:marTop w:val="0"/>
      <w:marBottom w:val="0"/>
      <w:divBdr>
        <w:top w:val="none" w:sz="0" w:space="0" w:color="auto"/>
        <w:left w:val="none" w:sz="0" w:space="0" w:color="auto"/>
        <w:bottom w:val="none" w:sz="0" w:space="0" w:color="auto"/>
        <w:right w:val="none" w:sz="0" w:space="0" w:color="auto"/>
      </w:divBdr>
    </w:div>
    <w:div w:id="960959357">
      <w:bodyDiv w:val="1"/>
      <w:marLeft w:val="0"/>
      <w:marRight w:val="0"/>
      <w:marTop w:val="0"/>
      <w:marBottom w:val="0"/>
      <w:divBdr>
        <w:top w:val="none" w:sz="0" w:space="0" w:color="auto"/>
        <w:left w:val="none" w:sz="0" w:space="0" w:color="auto"/>
        <w:bottom w:val="none" w:sz="0" w:space="0" w:color="auto"/>
        <w:right w:val="none" w:sz="0" w:space="0" w:color="auto"/>
      </w:divBdr>
    </w:div>
    <w:div w:id="961377882">
      <w:bodyDiv w:val="1"/>
      <w:marLeft w:val="0"/>
      <w:marRight w:val="0"/>
      <w:marTop w:val="0"/>
      <w:marBottom w:val="0"/>
      <w:divBdr>
        <w:top w:val="none" w:sz="0" w:space="0" w:color="auto"/>
        <w:left w:val="none" w:sz="0" w:space="0" w:color="auto"/>
        <w:bottom w:val="none" w:sz="0" w:space="0" w:color="auto"/>
        <w:right w:val="none" w:sz="0" w:space="0" w:color="auto"/>
      </w:divBdr>
    </w:div>
    <w:div w:id="962226186">
      <w:bodyDiv w:val="1"/>
      <w:marLeft w:val="0"/>
      <w:marRight w:val="0"/>
      <w:marTop w:val="0"/>
      <w:marBottom w:val="0"/>
      <w:divBdr>
        <w:top w:val="none" w:sz="0" w:space="0" w:color="auto"/>
        <w:left w:val="none" w:sz="0" w:space="0" w:color="auto"/>
        <w:bottom w:val="none" w:sz="0" w:space="0" w:color="auto"/>
        <w:right w:val="none" w:sz="0" w:space="0" w:color="auto"/>
      </w:divBdr>
    </w:div>
    <w:div w:id="962808883">
      <w:bodyDiv w:val="1"/>
      <w:marLeft w:val="0"/>
      <w:marRight w:val="0"/>
      <w:marTop w:val="0"/>
      <w:marBottom w:val="0"/>
      <w:divBdr>
        <w:top w:val="none" w:sz="0" w:space="0" w:color="auto"/>
        <w:left w:val="none" w:sz="0" w:space="0" w:color="auto"/>
        <w:bottom w:val="none" w:sz="0" w:space="0" w:color="auto"/>
        <w:right w:val="none" w:sz="0" w:space="0" w:color="auto"/>
      </w:divBdr>
    </w:div>
    <w:div w:id="964315956">
      <w:bodyDiv w:val="1"/>
      <w:marLeft w:val="0"/>
      <w:marRight w:val="0"/>
      <w:marTop w:val="0"/>
      <w:marBottom w:val="0"/>
      <w:divBdr>
        <w:top w:val="none" w:sz="0" w:space="0" w:color="auto"/>
        <w:left w:val="none" w:sz="0" w:space="0" w:color="auto"/>
        <w:bottom w:val="none" w:sz="0" w:space="0" w:color="auto"/>
        <w:right w:val="none" w:sz="0" w:space="0" w:color="auto"/>
      </w:divBdr>
    </w:div>
    <w:div w:id="964775252">
      <w:bodyDiv w:val="1"/>
      <w:marLeft w:val="0"/>
      <w:marRight w:val="0"/>
      <w:marTop w:val="0"/>
      <w:marBottom w:val="0"/>
      <w:divBdr>
        <w:top w:val="none" w:sz="0" w:space="0" w:color="auto"/>
        <w:left w:val="none" w:sz="0" w:space="0" w:color="auto"/>
        <w:bottom w:val="none" w:sz="0" w:space="0" w:color="auto"/>
        <w:right w:val="none" w:sz="0" w:space="0" w:color="auto"/>
      </w:divBdr>
    </w:div>
    <w:div w:id="966006981">
      <w:bodyDiv w:val="1"/>
      <w:marLeft w:val="0"/>
      <w:marRight w:val="0"/>
      <w:marTop w:val="0"/>
      <w:marBottom w:val="0"/>
      <w:divBdr>
        <w:top w:val="none" w:sz="0" w:space="0" w:color="auto"/>
        <w:left w:val="none" w:sz="0" w:space="0" w:color="auto"/>
        <w:bottom w:val="none" w:sz="0" w:space="0" w:color="auto"/>
        <w:right w:val="none" w:sz="0" w:space="0" w:color="auto"/>
      </w:divBdr>
    </w:div>
    <w:div w:id="966593432">
      <w:bodyDiv w:val="1"/>
      <w:marLeft w:val="0"/>
      <w:marRight w:val="0"/>
      <w:marTop w:val="0"/>
      <w:marBottom w:val="0"/>
      <w:divBdr>
        <w:top w:val="none" w:sz="0" w:space="0" w:color="auto"/>
        <w:left w:val="none" w:sz="0" w:space="0" w:color="auto"/>
        <w:bottom w:val="none" w:sz="0" w:space="0" w:color="auto"/>
        <w:right w:val="none" w:sz="0" w:space="0" w:color="auto"/>
      </w:divBdr>
    </w:div>
    <w:div w:id="967124731">
      <w:bodyDiv w:val="1"/>
      <w:marLeft w:val="0"/>
      <w:marRight w:val="0"/>
      <w:marTop w:val="0"/>
      <w:marBottom w:val="0"/>
      <w:divBdr>
        <w:top w:val="none" w:sz="0" w:space="0" w:color="auto"/>
        <w:left w:val="none" w:sz="0" w:space="0" w:color="auto"/>
        <w:bottom w:val="none" w:sz="0" w:space="0" w:color="auto"/>
        <w:right w:val="none" w:sz="0" w:space="0" w:color="auto"/>
      </w:divBdr>
    </w:div>
    <w:div w:id="969478209">
      <w:bodyDiv w:val="1"/>
      <w:marLeft w:val="0"/>
      <w:marRight w:val="0"/>
      <w:marTop w:val="0"/>
      <w:marBottom w:val="0"/>
      <w:divBdr>
        <w:top w:val="none" w:sz="0" w:space="0" w:color="auto"/>
        <w:left w:val="none" w:sz="0" w:space="0" w:color="auto"/>
        <w:bottom w:val="none" w:sz="0" w:space="0" w:color="auto"/>
        <w:right w:val="none" w:sz="0" w:space="0" w:color="auto"/>
      </w:divBdr>
    </w:div>
    <w:div w:id="973408949">
      <w:bodyDiv w:val="1"/>
      <w:marLeft w:val="0"/>
      <w:marRight w:val="0"/>
      <w:marTop w:val="0"/>
      <w:marBottom w:val="0"/>
      <w:divBdr>
        <w:top w:val="none" w:sz="0" w:space="0" w:color="auto"/>
        <w:left w:val="none" w:sz="0" w:space="0" w:color="auto"/>
        <w:bottom w:val="none" w:sz="0" w:space="0" w:color="auto"/>
        <w:right w:val="none" w:sz="0" w:space="0" w:color="auto"/>
      </w:divBdr>
    </w:div>
    <w:div w:id="975065040">
      <w:bodyDiv w:val="1"/>
      <w:marLeft w:val="0"/>
      <w:marRight w:val="0"/>
      <w:marTop w:val="0"/>
      <w:marBottom w:val="0"/>
      <w:divBdr>
        <w:top w:val="none" w:sz="0" w:space="0" w:color="auto"/>
        <w:left w:val="none" w:sz="0" w:space="0" w:color="auto"/>
        <w:bottom w:val="none" w:sz="0" w:space="0" w:color="auto"/>
        <w:right w:val="none" w:sz="0" w:space="0" w:color="auto"/>
      </w:divBdr>
    </w:div>
    <w:div w:id="975333079">
      <w:bodyDiv w:val="1"/>
      <w:marLeft w:val="0"/>
      <w:marRight w:val="0"/>
      <w:marTop w:val="0"/>
      <w:marBottom w:val="0"/>
      <w:divBdr>
        <w:top w:val="none" w:sz="0" w:space="0" w:color="auto"/>
        <w:left w:val="none" w:sz="0" w:space="0" w:color="auto"/>
        <w:bottom w:val="none" w:sz="0" w:space="0" w:color="auto"/>
        <w:right w:val="none" w:sz="0" w:space="0" w:color="auto"/>
      </w:divBdr>
    </w:div>
    <w:div w:id="977996750">
      <w:bodyDiv w:val="1"/>
      <w:marLeft w:val="0"/>
      <w:marRight w:val="0"/>
      <w:marTop w:val="0"/>
      <w:marBottom w:val="0"/>
      <w:divBdr>
        <w:top w:val="none" w:sz="0" w:space="0" w:color="auto"/>
        <w:left w:val="none" w:sz="0" w:space="0" w:color="auto"/>
        <w:bottom w:val="none" w:sz="0" w:space="0" w:color="auto"/>
        <w:right w:val="none" w:sz="0" w:space="0" w:color="auto"/>
      </w:divBdr>
    </w:div>
    <w:div w:id="978071631">
      <w:bodyDiv w:val="1"/>
      <w:marLeft w:val="0"/>
      <w:marRight w:val="0"/>
      <w:marTop w:val="0"/>
      <w:marBottom w:val="0"/>
      <w:divBdr>
        <w:top w:val="none" w:sz="0" w:space="0" w:color="auto"/>
        <w:left w:val="none" w:sz="0" w:space="0" w:color="auto"/>
        <w:bottom w:val="none" w:sz="0" w:space="0" w:color="auto"/>
        <w:right w:val="none" w:sz="0" w:space="0" w:color="auto"/>
      </w:divBdr>
    </w:div>
    <w:div w:id="978145661">
      <w:bodyDiv w:val="1"/>
      <w:marLeft w:val="0"/>
      <w:marRight w:val="0"/>
      <w:marTop w:val="0"/>
      <w:marBottom w:val="0"/>
      <w:divBdr>
        <w:top w:val="none" w:sz="0" w:space="0" w:color="auto"/>
        <w:left w:val="none" w:sz="0" w:space="0" w:color="auto"/>
        <w:bottom w:val="none" w:sz="0" w:space="0" w:color="auto"/>
        <w:right w:val="none" w:sz="0" w:space="0" w:color="auto"/>
      </w:divBdr>
    </w:div>
    <w:div w:id="980118939">
      <w:bodyDiv w:val="1"/>
      <w:marLeft w:val="0"/>
      <w:marRight w:val="0"/>
      <w:marTop w:val="0"/>
      <w:marBottom w:val="0"/>
      <w:divBdr>
        <w:top w:val="none" w:sz="0" w:space="0" w:color="auto"/>
        <w:left w:val="none" w:sz="0" w:space="0" w:color="auto"/>
        <w:bottom w:val="none" w:sz="0" w:space="0" w:color="auto"/>
        <w:right w:val="none" w:sz="0" w:space="0" w:color="auto"/>
      </w:divBdr>
    </w:div>
    <w:div w:id="980161239">
      <w:bodyDiv w:val="1"/>
      <w:marLeft w:val="0"/>
      <w:marRight w:val="0"/>
      <w:marTop w:val="0"/>
      <w:marBottom w:val="0"/>
      <w:divBdr>
        <w:top w:val="none" w:sz="0" w:space="0" w:color="auto"/>
        <w:left w:val="none" w:sz="0" w:space="0" w:color="auto"/>
        <w:bottom w:val="none" w:sz="0" w:space="0" w:color="auto"/>
        <w:right w:val="none" w:sz="0" w:space="0" w:color="auto"/>
      </w:divBdr>
    </w:div>
    <w:div w:id="980578592">
      <w:bodyDiv w:val="1"/>
      <w:marLeft w:val="0"/>
      <w:marRight w:val="0"/>
      <w:marTop w:val="0"/>
      <w:marBottom w:val="0"/>
      <w:divBdr>
        <w:top w:val="none" w:sz="0" w:space="0" w:color="auto"/>
        <w:left w:val="none" w:sz="0" w:space="0" w:color="auto"/>
        <w:bottom w:val="none" w:sz="0" w:space="0" w:color="auto"/>
        <w:right w:val="none" w:sz="0" w:space="0" w:color="auto"/>
      </w:divBdr>
    </w:div>
    <w:div w:id="981076629">
      <w:bodyDiv w:val="1"/>
      <w:marLeft w:val="0"/>
      <w:marRight w:val="0"/>
      <w:marTop w:val="0"/>
      <w:marBottom w:val="0"/>
      <w:divBdr>
        <w:top w:val="none" w:sz="0" w:space="0" w:color="auto"/>
        <w:left w:val="none" w:sz="0" w:space="0" w:color="auto"/>
        <w:bottom w:val="none" w:sz="0" w:space="0" w:color="auto"/>
        <w:right w:val="none" w:sz="0" w:space="0" w:color="auto"/>
      </w:divBdr>
    </w:div>
    <w:div w:id="987637994">
      <w:bodyDiv w:val="1"/>
      <w:marLeft w:val="0"/>
      <w:marRight w:val="0"/>
      <w:marTop w:val="0"/>
      <w:marBottom w:val="0"/>
      <w:divBdr>
        <w:top w:val="none" w:sz="0" w:space="0" w:color="auto"/>
        <w:left w:val="none" w:sz="0" w:space="0" w:color="auto"/>
        <w:bottom w:val="none" w:sz="0" w:space="0" w:color="auto"/>
        <w:right w:val="none" w:sz="0" w:space="0" w:color="auto"/>
      </w:divBdr>
    </w:div>
    <w:div w:id="988822376">
      <w:bodyDiv w:val="1"/>
      <w:marLeft w:val="0"/>
      <w:marRight w:val="0"/>
      <w:marTop w:val="0"/>
      <w:marBottom w:val="0"/>
      <w:divBdr>
        <w:top w:val="none" w:sz="0" w:space="0" w:color="auto"/>
        <w:left w:val="none" w:sz="0" w:space="0" w:color="auto"/>
        <w:bottom w:val="none" w:sz="0" w:space="0" w:color="auto"/>
        <w:right w:val="none" w:sz="0" w:space="0" w:color="auto"/>
      </w:divBdr>
    </w:div>
    <w:div w:id="989790769">
      <w:bodyDiv w:val="1"/>
      <w:marLeft w:val="0"/>
      <w:marRight w:val="0"/>
      <w:marTop w:val="0"/>
      <w:marBottom w:val="0"/>
      <w:divBdr>
        <w:top w:val="none" w:sz="0" w:space="0" w:color="auto"/>
        <w:left w:val="none" w:sz="0" w:space="0" w:color="auto"/>
        <w:bottom w:val="none" w:sz="0" w:space="0" w:color="auto"/>
        <w:right w:val="none" w:sz="0" w:space="0" w:color="auto"/>
      </w:divBdr>
    </w:div>
    <w:div w:id="990138916">
      <w:bodyDiv w:val="1"/>
      <w:marLeft w:val="0"/>
      <w:marRight w:val="0"/>
      <w:marTop w:val="0"/>
      <w:marBottom w:val="0"/>
      <w:divBdr>
        <w:top w:val="none" w:sz="0" w:space="0" w:color="auto"/>
        <w:left w:val="none" w:sz="0" w:space="0" w:color="auto"/>
        <w:bottom w:val="none" w:sz="0" w:space="0" w:color="auto"/>
        <w:right w:val="none" w:sz="0" w:space="0" w:color="auto"/>
      </w:divBdr>
    </w:div>
    <w:div w:id="993800348">
      <w:bodyDiv w:val="1"/>
      <w:marLeft w:val="0"/>
      <w:marRight w:val="0"/>
      <w:marTop w:val="0"/>
      <w:marBottom w:val="0"/>
      <w:divBdr>
        <w:top w:val="none" w:sz="0" w:space="0" w:color="auto"/>
        <w:left w:val="none" w:sz="0" w:space="0" w:color="auto"/>
        <w:bottom w:val="none" w:sz="0" w:space="0" w:color="auto"/>
        <w:right w:val="none" w:sz="0" w:space="0" w:color="auto"/>
      </w:divBdr>
    </w:div>
    <w:div w:id="993919493">
      <w:bodyDiv w:val="1"/>
      <w:marLeft w:val="0"/>
      <w:marRight w:val="0"/>
      <w:marTop w:val="0"/>
      <w:marBottom w:val="0"/>
      <w:divBdr>
        <w:top w:val="none" w:sz="0" w:space="0" w:color="auto"/>
        <w:left w:val="none" w:sz="0" w:space="0" w:color="auto"/>
        <w:bottom w:val="none" w:sz="0" w:space="0" w:color="auto"/>
        <w:right w:val="none" w:sz="0" w:space="0" w:color="auto"/>
      </w:divBdr>
    </w:div>
    <w:div w:id="996113800">
      <w:bodyDiv w:val="1"/>
      <w:marLeft w:val="0"/>
      <w:marRight w:val="0"/>
      <w:marTop w:val="0"/>
      <w:marBottom w:val="0"/>
      <w:divBdr>
        <w:top w:val="none" w:sz="0" w:space="0" w:color="auto"/>
        <w:left w:val="none" w:sz="0" w:space="0" w:color="auto"/>
        <w:bottom w:val="none" w:sz="0" w:space="0" w:color="auto"/>
        <w:right w:val="none" w:sz="0" w:space="0" w:color="auto"/>
      </w:divBdr>
    </w:div>
    <w:div w:id="1001275353">
      <w:bodyDiv w:val="1"/>
      <w:marLeft w:val="0"/>
      <w:marRight w:val="0"/>
      <w:marTop w:val="0"/>
      <w:marBottom w:val="0"/>
      <w:divBdr>
        <w:top w:val="none" w:sz="0" w:space="0" w:color="auto"/>
        <w:left w:val="none" w:sz="0" w:space="0" w:color="auto"/>
        <w:bottom w:val="none" w:sz="0" w:space="0" w:color="auto"/>
        <w:right w:val="none" w:sz="0" w:space="0" w:color="auto"/>
      </w:divBdr>
    </w:div>
    <w:div w:id="1002586780">
      <w:bodyDiv w:val="1"/>
      <w:marLeft w:val="0"/>
      <w:marRight w:val="0"/>
      <w:marTop w:val="0"/>
      <w:marBottom w:val="0"/>
      <w:divBdr>
        <w:top w:val="none" w:sz="0" w:space="0" w:color="auto"/>
        <w:left w:val="none" w:sz="0" w:space="0" w:color="auto"/>
        <w:bottom w:val="none" w:sz="0" w:space="0" w:color="auto"/>
        <w:right w:val="none" w:sz="0" w:space="0" w:color="auto"/>
      </w:divBdr>
    </w:div>
    <w:div w:id="1009024568">
      <w:bodyDiv w:val="1"/>
      <w:marLeft w:val="0"/>
      <w:marRight w:val="0"/>
      <w:marTop w:val="0"/>
      <w:marBottom w:val="0"/>
      <w:divBdr>
        <w:top w:val="none" w:sz="0" w:space="0" w:color="auto"/>
        <w:left w:val="none" w:sz="0" w:space="0" w:color="auto"/>
        <w:bottom w:val="none" w:sz="0" w:space="0" w:color="auto"/>
        <w:right w:val="none" w:sz="0" w:space="0" w:color="auto"/>
      </w:divBdr>
    </w:div>
    <w:div w:id="1010646144">
      <w:bodyDiv w:val="1"/>
      <w:marLeft w:val="0"/>
      <w:marRight w:val="0"/>
      <w:marTop w:val="0"/>
      <w:marBottom w:val="0"/>
      <w:divBdr>
        <w:top w:val="none" w:sz="0" w:space="0" w:color="auto"/>
        <w:left w:val="none" w:sz="0" w:space="0" w:color="auto"/>
        <w:bottom w:val="none" w:sz="0" w:space="0" w:color="auto"/>
        <w:right w:val="none" w:sz="0" w:space="0" w:color="auto"/>
      </w:divBdr>
    </w:div>
    <w:div w:id="1014455902">
      <w:bodyDiv w:val="1"/>
      <w:marLeft w:val="0"/>
      <w:marRight w:val="0"/>
      <w:marTop w:val="0"/>
      <w:marBottom w:val="0"/>
      <w:divBdr>
        <w:top w:val="none" w:sz="0" w:space="0" w:color="auto"/>
        <w:left w:val="none" w:sz="0" w:space="0" w:color="auto"/>
        <w:bottom w:val="none" w:sz="0" w:space="0" w:color="auto"/>
        <w:right w:val="none" w:sz="0" w:space="0" w:color="auto"/>
      </w:divBdr>
    </w:div>
    <w:div w:id="1014961662">
      <w:bodyDiv w:val="1"/>
      <w:marLeft w:val="0"/>
      <w:marRight w:val="0"/>
      <w:marTop w:val="0"/>
      <w:marBottom w:val="0"/>
      <w:divBdr>
        <w:top w:val="none" w:sz="0" w:space="0" w:color="auto"/>
        <w:left w:val="none" w:sz="0" w:space="0" w:color="auto"/>
        <w:bottom w:val="none" w:sz="0" w:space="0" w:color="auto"/>
        <w:right w:val="none" w:sz="0" w:space="0" w:color="auto"/>
      </w:divBdr>
    </w:div>
    <w:div w:id="1017193124">
      <w:bodyDiv w:val="1"/>
      <w:marLeft w:val="0"/>
      <w:marRight w:val="0"/>
      <w:marTop w:val="0"/>
      <w:marBottom w:val="0"/>
      <w:divBdr>
        <w:top w:val="none" w:sz="0" w:space="0" w:color="auto"/>
        <w:left w:val="none" w:sz="0" w:space="0" w:color="auto"/>
        <w:bottom w:val="none" w:sz="0" w:space="0" w:color="auto"/>
        <w:right w:val="none" w:sz="0" w:space="0" w:color="auto"/>
      </w:divBdr>
    </w:div>
    <w:div w:id="1017536950">
      <w:bodyDiv w:val="1"/>
      <w:marLeft w:val="0"/>
      <w:marRight w:val="0"/>
      <w:marTop w:val="0"/>
      <w:marBottom w:val="0"/>
      <w:divBdr>
        <w:top w:val="none" w:sz="0" w:space="0" w:color="auto"/>
        <w:left w:val="none" w:sz="0" w:space="0" w:color="auto"/>
        <w:bottom w:val="none" w:sz="0" w:space="0" w:color="auto"/>
        <w:right w:val="none" w:sz="0" w:space="0" w:color="auto"/>
      </w:divBdr>
    </w:div>
    <w:div w:id="1017999618">
      <w:bodyDiv w:val="1"/>
      <w:marLeft w:val="0"/>
      <w:marRight w:val="0"/>
      <w:marTop w:val="0"/>
      <w:marBottom w:val="0"/>
      <w:divBdr>
        <w:top w:val="none" w:sz="0" w:space="0" w:color="auto"/>
        <w:left w:val="none" w:sz="0" w:space="0" w:color="auto"/>
        <w:bottom w:val="none" w:sz="0" w:space="0" w:color="auto"/>
        <w:right w:val="none" w:sz="0" w:space="0" w:color="auto"/>
      </w:divBdr>
    </w:div>
    <w:div w:id="1019893189">
      <w:bodyDiv w:val="1"/>
      <w:marLeft w:val="0"/>
      <w:marRight w:val="0"/>
      <w:marTop w:val="0"/>
      <w:marBottom w:val="0"/>
      <w:divBdr>
        <w:top w:val="none" w:sz="0" w:space="0" w:color="auto"/>
        <w:left w:val="none" w:sz="0" w:space="0" w:color="auto"/>
        <w:bottom w:val="none" w:sz="0" w:space="0" w:color="auto"/>
        <w:right w:val="none" w:sz="0" w:space="0" w:color="auto"/>
      </w:divBdr>
    </w:div>
    <w:div w:id="1020936510">
      <w:bodyDiv w:val="1"/>
      <w:marLeft w:val="0"/>
      <w:marRight w:val="0"/>
      <w:marTop w:val="0"/>
      <w:marBottom w:val="0"/>
      <w:divBdr>
        <w:top w:val="none" w:sz="0" w:space="0" w:color="auto"/>
        <w:left w:val="none" w:sz="0" w:space="0" w:color="auto"/>
        <w:bottom w:val="none" w:sz="0" w:space="0" w:color="auto"/>
        <w:right w:val="none" w:sz="0" w:space="0" w:color="auto"/>
      </w:divBdr>
    </w:div>
    <w:div w:id="1021665592">
      <w:bodyDiv w:val="1"/>
      <w:marLeft w:val="0"/>
      <w:marRight w:val="0"/>
      <w:marTop w:val="0"/>
      <w:marBottom w:val="0"/>
      <w:divBdr>
        <w:top w:val="none" w:sz="0" w:space="0" w:color="auto"/>
        <w:left w:val="none" w:sz="0" w:space="0" w:color="auto"/>
        <w:bottom w:val="none" w:sz="0" w:space="0" w:color="auto"/>
        <w:right w:val="none" w:sz="0" w:space="0" w:color="auto"/>
      </w:divBdr>
    </w:div>
    <w:div w:id="1023869821">
      <w:bodyDiv w:val="1"/>
      <w:marLeft w:val="0"/>
      <w:marRight w:val="0"/>
      <w:marTop w:val="0"/>
      <w:marBottom w:val="0"/>
      <w:divBdr>
        <w:top w:val="none" w:sz="0" w:space="0" w:color="auto"/>
        <w:left w:val="none" w:sz="0" w:space="0" w:color="auto"/>
        <w:bottom w:val="none" w:sz="0" w:space="0" w:color="auto"/>
        <w:right w:val="none" w:sz="0" w:space="0" w:color="auto"/>
      </w:divBdr>
    </w:div>
    <w:div w:id="1024206432">
      <w:bodyDiv w:val="1"/>
      <w:marLeft w:val="0"/>
      <w:marRight w:val="0"/>
      <w:marTop w:val="0"/>
      <w:marBottom w:val="0"/>
      <w:divBdr>
        <w:top w:val="none" w:sz="0" w:space="0" w:color="auto"/>
        <w:left w:val="none" w:sz="0" w:space="0" w:color="auto"/>
        <w:bottom w:val="none" w:sz="0" w:space="0" w:color="auto"/>
        <w:right w:val="none" w:sz="0" w:space="0" w:color="auto"/>
      </w:divBdr>
    </w:div>
    <w:div w:id="1025519157">
      <w:bodyDiv w:val="1"/>
      <w:marLeft w:val="0"/>
      <w:marRight w:val="0"/>
      <w:marTop w:val="0"/>
      <w:marBottom w:val="0"/>
      <w:divBdr>
        <w:top w:val="none" w:sz="0" w:space="0" w:color="auto"/>
        <w:left w:val="none" w:sz="0" w:space="0" w:color="auto"/>
        <w:bottom w:val="none" w:sz="0" w:space="0" w:color="auto"/>
        <w:right w:val="none" w:sz="0" w:space="0" w:color="auto"/>
      </w:divBdr>
    </w:div>
    <w:div w:id="1025862300">
      <w:bodyDiv w:val="1"/>
      <w:marLeft w:val="0"/>
      <w:marRight w:val="0"/>
      <w:marTop w:val="0"/>
      <w:marBottom w:val="0"/>
      <w:divBdr>
        <w:top w:val="none" w:sz="0" w:space="0" w:color="auto"/>
        <w:left w:val="none" w:sz="0" w:space="0" w:color="auto"/>
        <w:bottom w:val="none" w:sz="0" w:space="0" w:color="auto"/>
        <w:right w:val="none" w:sz="0" w:space="0" w:color="auto"/>
      </w:divBdr>
    </w:div>
    <w:div w:id="1029263584">
      <w:bodyDiv w:val="1"/>
      <w:marLeft w:val="0"/>
      <w:marRight w:val="0"/>
      <w:marTop w:val="0"/>
      <w:marBottom w:val="0"/>
      <w:divBdr>
        <w:top w:val="none" w:sz="0" w:space="0" w:color="auto"/>
        <w:left w:val="none" w:sz="0" w:space="0" w:color="auto"/>
        <w:bottom w:val="none" w:sz="0" w:space="0" w:color="auto"/>
        <w:right w:val="none" w:sz="0" w:space="0" w:color="auto"/>
      </w:divBdr>
    </w:div>
    <w:div w:id="1032345436">
      <w:bodyDiv w:val="1"/>
      <w:marLeft w:val="0"/>
      <w:marRight w:val="0"/>
      <w:marTop w:val="0"/>
      <w:marBottom w:val="0"/>
      <w:divBdr>
        <w:top w:val="none" w:sz="0" w:space="0" w:color="auto"/>
        <w:left w:val="none" w:sz="0" w:space="0" w:color="auto"/>
        <w:bottom w:val="none" w:sz="0" w:space="0" w:color="auto"/>
        <w:right w:val="none" w:sz="0" w:space="0" w:color="auto"/>
      </w:divBdr>
    </w:div>
    <w:div w:id="1033459350">
      <w:bodyDiv w:val="1"/>
      <w:marLeft w:val="0"/>
      <w:marRight w:val="0"/>
      <w:marTop w:val="0"/>
      <w:marBottom w:val="0"/>
      <w:divBdr>
        <w:top w:val="none" w:sz="0" w:space="0" w:color="auto"/>
        <w:left w:val="none" w:sz="0" w:space="0" w:color="auto"/>
        <w:bottom w:val="none" w:sz="0" w:space="0" w:color="auto"/>
        <w:right w:val="none" w:sz="0" w:space="0" w:color="auto"/>
      </w:divBdr>
    </w:div>
    <w:div w:id="1034036537">
      <w:bodyDiv w:val="1"/>
      <w:marLeft w:val="0"/>
      <w:marRight w:val="0"/>
      <w:marTop w:val="0"/>
      <w:marBottom w:val="0"/>
      <w:divBdr>
        <w:top w:val="none" w:sz="0" w:space="0" w:color="auto"/>
        <w:left w:val="none" w:sz="0" w:space="0" w:color="auto"/>
        <w:bottom w:val="none" w:sz="0" w:space="0" w:color="auto"/>
        <w:right w:val="none" w:sz="0" w:space="0" w:color="auto"/>
      </w:divBdr>
    </w:div>
    <w:div w:id="1035081663">
      <w:bodyDiv w:val="1"/>
      <w:marLeft w:val="0"/>
      <w:marRight w:val="0"/>
      <w:marTop w:val="0"/>
      <w:marBottom w:val="0"/>
      <w:divBdr>
        <w:top w:val="none" w:sz="0" w:space="0" w:color="auto"/>
        <w:left w:val="none" w:sz="0" w:space="0" w:color="auto"/>
        <w:bottom w:val="none" w:sz="0" w:space="0" w:color="auto"/>
        <w:right w:val="none" w:sz="0" w:space="0" w:color="auto"/>
      </w:divBdr>
    </w:div>
    <w:div w:id="1036976534">
      <w:bodyDiv w:val="1"/>
      <w:marLeft w:val="0"/>
      <w:marRight w:val="0"/>
      <w:marTop w:val="0"/>
      <w:marBottom w:val="0"/>
      <w:divBdr>
        <w:top w:val="none" w:sz="0" w:space="0" w:color="auto"/>
        <w:left w:val="none" w:sz="0" w:space="0" w:color="auto"/>
        <w:bottom w:val="none" w:sz="0" w:space="0" w:color="auto"/>
        <w:right w:val="none" w:sz="0" w:space="0" w:color="auto"/>
      </w:divBdr>
    </w:div>
    <w:div w:id="1037467431">
      <w:bodyDiv w:val="1"/>
      <w:marLeft w:val="0"/>
      <w:marRight w:val="0"/>
      <w:marTop w:val="0"/>
      <w:marBottom w:val="0"/>
      <w:divBdr>
        <w:top w:val="none" w:sz="0" w:space="0" w:color="auto"/>
        <w:left w:val="none" w:sz="0" w:space="0" w:color="auto"/>
        <w:bottom w:val="none" w:sz="0" w:space="0" w:color="auto"/>
        <w:right w:val="none" w:sz="0" w:space="0" w:color="auto"/>
      </w:divBdr>
    </w:div>
    <w:div w:id="1038622076">
      <w:bodyDiv w:val="1"/>
      <w:marLeft w:val="0"/>
      <w:marRight w:val="0"/>
      <w:marTop w:val="0"/>
      <w:marBottom w:val="0"/>
      <w:divBdr>
        <w:top w:val="none" w:sz="0" w:space="0" w:color="auto"/>
        <w:left w:val="none" w:sz="0" w:space="0" w:color="auto"/>
        <w:bottom w:val="none" w:sz="0" w:space="0" w:color="auto"/>
        <w:right w:val="none" w:sz="0" w:space="0" w:color="auto"/>
      </w:divBdr>
    </w:div>
    <w:div w:id="1039551980">
      <w:bodyDiv w:val="1"/>
      <w:marLeft w:val="0"/>
      <w:marRight w:val="0"/>
      <w:marTop w:val="0"/>
      <w:marBottom w:val="0"/>
      <w:divBdr>
        <w:top w:val="none" w:sz="0" w:space="0" w:color="auto"/>
        <w:left w:val="none" w:sz="0" w:space="0" w:color="auto"/>
        <w:bottom w:val="none" w:sz="0" w:space="0" w:color="auto"/>
        <w:right w:val="none" w:sz="0" w:space="0" w:color="auto"/>
      </w:divBdr>
    </w:div>
    <w:div w:id="1040978820">
      <w:bodyDiv w:val="1"/>
      <w:marLeft w:val="0"/>
      <w:marRight w:val="0"/>
      <w:marTop w:val="0"/>
      <w:marBottom w:val="0"/>
      <w:divBdr>
        <w:top w:val="none" w:sz="0" w:space="0" w:color="auto"/>
        <w:left w:val="none" w:sz="0" w:space="0" w:color="auto"/>
        <w:bottom w:val="none" w:sz="0" w:space="0" w:color="auto"/>
        <w:right w:val="none" w:sz="0" w:space="0" w:color="auto"/>
      </w:divBdr>
    </w:div>
    <w:div w:id="1041514535">
      <w:bodyDiv w:val="1"/>
      <w:marLeft w:val="0"/>
      <w:marRight w:val="0"/>
      <w:marTop w:val="0"/>
      <w:marBottom w:val="0"/>
      <w:divBdr>
        <w:top w:val="none" w:sz="0" w:space="0" w:color="auto"/>
        <w:left w:val="none" w:sz="0" w:space="0" w:color="auto"/>
        <w:bottom w:val="none" w:sz="0" w:space="0" w:color="auto"/>
        <w:right w:val="none" w:sz="0" w:space="0" w:color="auto"/>
      </w:divBdr>
    </w:div>
    <w:div w:id="1041592393">
      <w:bodyDiv w:val="1"/>
      <w:marLeft w:val="0"/>
      <w:marRight w:val="0"/>
      <w:marTop w:val="0"/>
      <w:marBottom w:val="0"/>
      <w:divBdr>
        <w:top w:val="none" w:sz="0" w:space="0" w:color="auto"/>
        <w:left w:val="none" w:sz="0" w:space="0" w:color="auto"/>
        <w:bottom w:val="none" w:sz="0" w:space="0" w:color="auto"/>
        <w:right w:val="none" w:sz="0" w:space="0" w:color="auto"/>
      </w:divBdr>
    </w:div>
    <w:div w:id="1041594598">
      <w:bodyDiv w:val="1"/>
      <w:marLeft w:val="0"/>
      <w:marRight w:val="0"/>
      <w:marTop w:val="0"/>
      <w:marBottom w:val="0"/>
      <w:divBdr>
        <w:top w:val="none" w:sz="0" w:space="0" w:color="auto"/>
        <w:left w:val="none" w:sz="0" w:space="0" w:color="auto"/>
        <w:bottom w:val="none" w:sz="0" w:space="0" w:color="auto"/>
        <w:right w:val="none" w:sz="0" w:space="0" w:color="auto"/>
      </w:divBdr>
    </w:div>
    <w:div w:id="1042364892">
      <w:bodyDiv w:val="1"/>
      <w:marLeft w:val="0"/>
      <w:marRight w:val="0"/>
      <w:marTop w:val="0"/>
      <w:marBottom w:val="0"/>
      <w:divBdr>
        <w:top w:val="none" w:sz="0" w:space="0" w:color="auto"/>
        <w:left w:val="none" w:sz="0" w:space="0" w:color="auto"/>
        <w:bottom w:val="none" w:sz="0" w:space="0" w:color="auto"/>
        <w:right w:val="none" w:sz="0" w:space="0" w:color="auto"/>
      </w:divBdr>
    </w:div>
    <w:div w:id="1043794609">
      <w:bodyDiv w:val="1"/>
      <w:marLeft w:val="0"/>
      <w:marRight w:val="0"/>
      <w:marTop w:val="0"/>
      <w:marBottom w:val="0"/>
      <w:divBdr>
        <w:top w:val="none" w:sz="0" w:space="0" w:color="auto"/>
        <w:left w:val="none" w:sz="0" w:space="0" w:color="auto"/>
        <w:bottom w:val="none" w:sz="0" w:space="0" w:color="auto"/>
        <w:right w:val="none" w:sz="0" w:space="0" w:color="auto"/>
      </w:divBdr>
    </w:div>
    <w:div w:id="1044599234">
      <w:bodyDiv w:val="1"/>
      <w:marLeft w:val="0"/>
      <w:marRight w:val="0"/>
      <w:marTop w:val="0"/>
      <w:marBottom w:val="0"/>
      <w:divBdr>
        <w:top w:val="none" w:sz="0" w:space="0" w:color="auto"/>
        <w:left w:val="none" w:sz="0" w:space="0" w:color="auto"/>
        <w:bottom w:val="none" w:sz="0" w:space="0" w:color="auto"/>
        <w:right w:val="none" w:sz="0" w:space="0" w:color="auto"/>
      </w:divBdr>
    </w:div>
    <w:div w:id="1045368622">
      <w:bodyDiv w:val="1"/>
      <w:marLeft w:val="0"/>
      <w:marRight w:val="0"/>
      <w:marTop w:val="0"/>
      <w:marBottom w:val="0"/>
      <w:divBdr>
        <w:top w:val="none" w:sz="0" w:space="0" w:color="auto"/>
        <w:left w:val="none" w:sz="0" w:space="0" w:color="auto"/>
        <w:bottom w:val="none" w:sz="0" w:space="0" w:color="auto"/>
        <w:right w:val="none" w:sz="0" w:space="0" w:color="auto"/>
      </w:divBdr>
    </w:div>
    <w:div w:id="1049262730">
      <w:bodyDiv w:val="1"/>
      <w:marLeft w:val="0"/>
      <w:marRight w:val="0"/>
      <w:marTop w:val="0"/>
      <w:marBottom w:val="0"/>
      <w:divBdr>
        <w:top w:val="none" w:sz="0" w:space="0" w:color="auto"/>
        <w:left w:val="none" w:sz="0" w:space="0" w:color="auto"/>
        <w:bottom w:val="none" w:sz="0" w:space="0" w:color="auto"/>
        <w:right w:val="none" w:sz="0" w:space="0" w:color="auto"/>
      </w:divBdr>
    </w:div>
    <w:div w:id="1050039060">
      <w:bodyDiv w:val="1"/>
      <w:marLeft w:val="0"/>
      <w:marRight w:val="0"/>
      <w:marTop w:val="0"/>
      <w:marBottom w:val="0"/>
      <w:divBdr>
        <w:top w:val="none" w:sz="0" w:space="0" w:color="auto"/>
        <w:left w:val="none" w:sz="0" w:space="0" w:color="auto"/>
        <w:bottom w:val="none" w:sz="0" w:space="0" w:color="auto"/>
        <w:right w:val="none" w:sz="0" w:space="0" w:color="auto"/>
      </w:divBdr>
    </w:div>
    <w:div w:id="1050765400">
      <w:bodyDiv w:val="1"/>
      <w:marLeft w:val="0"/>
      <w:marRight w:val="0"/>
      <w:marTop w:val="0"/>
      <w:marBottom w:val="0"/>
      <w:divBdr>
        <w:top w:val="none" w:sz="0" w:space="0" w:color="auto"/>
        <w:left w:val="none" w:sz="0" w:space="0" w:color="auto"/>
        <w:bottom w:val="none" w:sz="0" w:space="0" w:color="auto"/>
        <w:right w:val="none" w:sz="0" w:space="0" w:color="auto"/>
      </w:divBdr>
    </w:div>
    <w:div w:id="1052802785">
      <w:bodyDiv w:val="1"/>
      <w:marLeft w:val="0"/>
      <w:marRight w:val="0"/>
      <w:marTop w:val="0"/>
      <w:marBottom w:val="0"/>
      <w:divBdr>
        <w:top w:val="none" w:sz="0" w:space="0" w:color="auto"/>
        <w:left w:val="none" w:sz="0" w:space="0" w:color="auto"/>
        <w:bottom w:val="none" w:sz="0" w:space="0" w:color="auto"/>
        <w:right w:val="none" w:sz="0" w:space="0" w:color="auto"/>
      </w:divBdr>
    </w:div>
    <w:div w:id="1053385634">
      <w:bodyDiv w:val="1"/>
      <w:marLeft w:val="0"/>
      <w:marRight w:val="0"/>
      <w:marTop w:val="0"/>
      <w:marBottom w:val="0"/>
      <w:divBdr>
        <w:top w:val="none" w:sz="0" w:space="0" w:color="auto"/>
        <w:left w:val="none" w:sz="0" w:space="0" w:color="auto"/>
        <w:bottom w:val="none" w:sz="0" w:space="0" w:color="auto"/>
        <w:right w:val="none" w:sz="0" w:space="0" w:color="auto"/>
      </w:divBdr>
    </w:div>
    <w:div w:id="1053578086">
      <w:bodyDiv w:val="1"/>
      <w:marLeft w:val="0"/>
      <w:marRight w:val="0"/>
      <w:marTop w:val="0"/>
      <w:marBottom w:val="0"/>
      <w:divBdr>
        <w:top w:val="none" w:sz="0" w:space="0" w:color="auto"/>
        <w:left w:val="none" w:sz="0" w:space="0" w:color="auto"/>
        <w:bottom w:val="none" w:sz="0" w:space="0" w:color="auto"/>
        <w:right w:val="none" w:sz="0" w:space="0" w:color="auto"/>
      </w:divBdr>
    </w:div>
    <w:div w:id="1053963303">
      <w:bodyDiv w:val="1"/>
      <w:marLeft w:val="0"/>
      <w:marRight w:val="0"/>
      <w:marTop w:val="0"/>
      <w:marBottom w:val="0"/>
      <w:divBdr>
        <w:top w:val="none" w:sz="0" w:space="0" w:color="auto"/>
        <w:left w:val="none" w:sz="0" w:space="0" w:color="auto"/>
        <w:bottom w:val="none" w:sz="0" w:space="0" w:color="auto"/>
        <w:right w:val="none" w:sz="0" w:space="0" w:color="auto"/>
      </w:divBdr>
    </w:div>
    <w:div w:id="1055278843">
      <w:bodyDiv w:val="1"/>
      <w:marLeft w:val="0"/>
      <w:marRight w:val="0"/>
      <w:marTop w:val="0"/>
      <w:marBottom w:val="0"/>
      <w:divBdr>
        <w:top w:val="none" w:sz="0" w:space="0" w:color="auto"/>
        <w:left w:val="none" w:sz="0" w:space="0" w:color="auto"/>
        <w:bottom w:val="none" w:sz="0" w:space="0" w:color="auto"/>
        <w:right w:val="none" w:sz="0" w:space="0" w:color="auto"/>
      </w:divBdr>
    </w:div>
    <w:div w:id="1059552273">
      <w:bodyDiv w:val="1"/>
      <w:marLeft w:val="0"/>
      <w:marRight w:val="0"/>
      <w:marTop w:val="0"/>
      <w:marBottom w:val="0"/>
      <w:divBdr>
        <w:top w:val="none" w:sz="0" w:space="0" w:color="auto"/>
        <w:left w:val="none" w:sz="0" w:space="0" w:color="auto"/>
        <w:bottom w:val="none" w:sz="0" w:space="0" w:color="auto"/>
        <w:right w:val="none" w:sz="0" w:space="0" w:color="auto"/>
      </w:divBdr>
    </w:div>
    <w:div w:id="1059594948">
      <w:bodyDiv w:val="1"/>
      <w:marLeft w:val="0"/>
      <w:marRight w:val="0"/>
      <w:marTop w:val="0"/>
      <w:marBottom w:val="0"/>
      <w:divBdr>
        <w:top w:val="none" w:sz="0" w:space="0" w:color="auto"/>
        <w:left w:val="none" w:sz="0" w:space="0" w:color="auto"/>
        <w:bottom w:val="none" w:sz="0" w:space="0" w:color="auto"/>
        <w:right w:val="none" w:sz="0" w:space="0" w:color="auto"/>
      </w:divBdr>
    </w:div>
    <w:div w:id="1060441282">
      <w:bodyDiv w:val="1"/>
      <w:marLeft w:val="0"/>
      <w:marRight w:val="0"/>
      <w:marTop w:val="0"/>
      <w:marBottom w:val="0"/>
      <w:divBdr>
        <w:top w:val="none" w:sz="0" w:space="0" w:color="auto"/>
        <w:left w:val="none" w:sz="0" w:space="0" w:color="auto"/>
        <w:bottom w:val="none" w:sz="0" w:space="0" w:color="auto"/>
        <w:right w:val="none" w:sz="0" w:space="0" w:color="auto"/>
      </w:divBdr>
    </w:div>
    <w:div w:id="1060521445">
      <w:bodyDiv w:val="1"/>
      <w:marLeft w:val="0"/>
      <w:marRight w:val="0"/>
      <w:marTop w:val="0"/>
      <w:marBottom w:val="0"/>
      <w:divBdr>
        <w:top w:val="none" w:sz="0" w:space="0" w:color="auto"/>
        <w:left w:val="none" w:sz="0" w:space="0" w:color="auto"/>
        <w:bottom w:val="none" w:sz="0" w:space="0" w:color="auto"/>
        <w:right w:val="none" w:sz="0" w:space="0" w:color="auto"/>
      </w:divBdr>
    </w:div>
    <w:div w:id="1061369516">
      <w:bodyDiv w:val="1"/>
      <w:marLeft w:val="0"/>
      <w:marRight w:val="0"/>
      <w:marTop w:val="0"/>
      <w:marBottom w:val="0"/>
      <w:divBdr>
        <w:top w:val="none" w:sz="0" w:space="0" w:color="auto"/>
        <w:left w:val="none" w:sz="0" w:space="0" w:color="auto"/>
        <w:bottom w:val="none" w:sz="0" w:space="0" w:color="auto"/>
        <w:right w:val="none" w:sz="0" w:space="0" w:color="auto"/>
      </w:divBdr>
    </w:div>
    <w:div w:id="1062868109">
      <w:bodyDiv w:val="1"/>
      <w:marLeft w:val="0"/>
      <w:marRight w:val="0"/>
      <w:marTop w:val="0"/>
      <w:marBottom w:val="0"/>
      <w:divBdr>
        <w:top w:val="none" w:sz="0" w:space="0" w:color="auto"/>
        <w:left w:val="none" w:sz="0" w:space="0" w:color="auto"/>
        <w:bottom w:val="none" w:sz="0" w:space="0" w:color="auto"/>
        <w:right w:val="none" w:sz="0" w:space="0" w:color="auto"/>
      </w:divBdr>
    </w:div>
    <w:div w:id="1065295235">
      <w:bodyDiv w:val="1"/>
      <w:marLeft w:val="0"/>
      <w:marRight w:val="0"/>
      <w:marTop w:val="0"/>
      <w:marBottom w:val="0"/>
      <w:divBdr>
        <w:top w:val="none" w:sz="0" w:space="0" w:color="auto"/>
        <w:left w:val="none" w:sz="0" w:space="0" w:color="auto"/>
        <w:bottom w:val="none" w:sz="0" w:space="0" w:color="auto"/>
        <w:right w:val="none" w:sz="0" w:space="0" w:color="auto"/>
      </w:divBdr>
    </w:div>
    <w:div w:id="1068382287">
      <w:bodyDiv w:val="1"/>
      <w:marLeft w:val="0"/>
      <w:marRight w:val="0"/>
      <w:marTop w:val="0"/>
      <w:marBottom w:val="0"/>
      <w:divBdr>
        <w:top w:val="none" w:sz="0" w:space="0" w:color="auto"/>
        <w:left w:val="none" w:sz="0" w:space="0" w:color="auto"/>
        <w:bottom w:val="none" w:sz="0" w:space="0" w:color="auto"/>
        <w:right w:val="none" w:sz="0" w:space="0" w:color="auto"/>
      </w:divBdr>
    </w:div>
    <w:div w:id="1068771392">
      <w:bodyDiv w:val="1"/>
      <w:marLeft w:val="0"/>
      <w:marRight w:val="0"/>
      <w:marTop w:val="0"/>
      <w:marBottom w:val="0"/>
      <w:divBdr>
        <w:top w:val="none" w:sz="0" w:space="0" w:color="auto"/>
        <w:left w:val="none" w:sz="0" w:space="0" w:color="auto"/>
        <w:bottom w:val="none" w:sz="0" w:space="0" w:color="auto"/>
        <w:right w:val="none" w:sz="0" w:space="0" w:color="auto"/>
      </w:divBdr>
    </w:div>
    <w:div w:id="1070269821">
      <w:bodyDiv w:val="1"/>
      <w:marLeft w:val="0"/>
      <w:marRight w:val="0"/>
      <w:marTop w:val="0"/>
      <w:marBottom w:val="0"/>
      <w:divBdr>
        <w:top w:val="none" w:sz="0" w:space="0" w:color="auto"/>
        <w:left w:val="none" w:sz="0" w:space="0" w:color="auto"/>
        <w:bottom w:val="none" w:sz="0" w:space="0" w:color="auto"/>
        <w:right w:val="none" w:sz="0" w:space="0" w:color="auto"/>
      </w:divBdr>
    </w:div>
    <w:div w:id="1070276163">
      <w:bodyDiv w:val="1"/>
      <w:marLeft w:val="0"/>
      <w:marRight w:val="0"/>
      <w:marTop w:val="0"/>
      <w:marBottom w:val="0"/>
      <w:divBdr>
        <w:top w:val="none" w:sz="0" w:space="0" w:color="auto"/>
        <w:left w:val="none" w:sz="0" w:space="0" w:color="auto"/>
        <w:bottom w:val="none" w:sz="0" w:space="0" w:color="auto"/>
        <w:right w:val="none" w:sz="0" w:space="0" w:color="auto"/>
      </w:divBdr>
    </w:div>
    <w:div w:id="1071537058">
      <w:bodyDiv w:val="1"/>
      <w:marLeft w:val="0"/>
      <w:marRight w:val="0"/>
      <w:marTop w:val="0"/>
      <w:marBottom w:val="0"/>
      <w:divBdr>
        <w:top w:val="none" w:sz="0" w:space="0" w:color="auto"/>
        <w:left w:val="none" w:sz="0" w:space="0" w:color="auto"/>
        <w:bottom w:val="none" w:sz="0" w:space="0" w:color="auto"/>
        <w:right w:val="none" w:sz="0" w:space="0" w:color="auto"/>
      </w:divBdr>
    </w:div>
    <w:div w:id="1071807973">
      <w:bodyDiv w:val="1"/>
      <w:marLeft w:val="0"/>
      <w:marRight w:val="0"/>
      <w:marTop w:val="0"/>
      <w:marBottom w:val="0"/>
      <w:divBdr>
        <w:top w:val="none" w:sz="0" w:space="0" w:color="auto"/>
        <w:left w:val="none" w:sz="0" w:space="0" w:color="auto"/>
        <w:bottom w:val="none" w:sz="0" w:space="0" w:color="auto"/>
        <w:right w:val="none" w:sz="0" w:space="0" w:color="auto"/>
      </w:divBdr>
    </w:div>
    <w:div w:id="1074081301">
      <w:bodyDiv w:val="1"/>
      <w:marLeft w:val="0"/>
      <w:marRight w:val="0"/>
      <w:marTop w:val="0"/>
      <w:marBottom w:val="0"/>
      <w:divBdr>
        <w:top w:val="none" w:sz="0" w:space="0" w:color="auto"/>
        <w:left w:val="none" w:sz="0" w:space="0" w:color="auto"/>
        <w:bottom w:val="none" w:sz="0" w:space="0" w:color="auto"/>
        <w:right w:val="none" w:sz="0" w:space="0" w:color="auto"/>
      </w:divBdr>
    </w:div>
    <w:div w:id="1074159546">
      <w:bodyDiv w:val="1"/>
      <w:marLeft w:val="0"/>
      <w:marRight w:val="0"/>
      <w:marTop w:val="0"/>
      <w:marBottom w:val="0"/>
      <w:divBdr>
        <w:top w:val="none" w:sz="0" w:space="0" w:color="auto"/>
        <w:left w:val="none" w:sz="0" w:space="0" w:color="auto"/>
        <w:bottom w:val="none" w:sz="0" w:space="0" w:color="auto"/>
        <w:right w:val="none" w:sz="0" w:space="0" w:color="auto"/>
      </w:divBdr>
    </w:div>
    <w:div w:id="1074357854">
      <w:bodyDiv w:val="1"/>
      <w:marLeft w:val="0"/>
      <w:marRight w:val="0"/>
      <w:marTop w:val="0"/>
      <w:marBottom w:val="0"/>
      <w:divBdr>
        <w:top w:val="none" w:sz="0" w:space="0" w:color="auto"/>
        <w:left w:val="none" w:sz="0" w:space="0" w:color="auto"/>
        <w:bottom w:val="none" w:sz="0" w:space="0" w:color="auto"/>
        <w:right w:val="none" w:sz="0" w:space="0" w:color="auto"/>
      </w:divBdr>
    </w:div>
    <w:div w:id="1078675724">
      <w:bodyDiv w:val="1"/>
      <w:marLeft w:val="0"/>
      <w:marRight w:val="0"/>
      <w:marTop w:val="0"/>
      <w:marBottom w:val="0"/>
      <w:divBdr>
        <w:top w:val="none" w:sz="0" w:space="0" w:color="auto"/>
        <w:left w:val="none" w:sz="0" w:space="0" w:color="auto"/>
        <w:bottom w:val="none" w:sz="0" w:space="0" w:color="auto"/>
        <w:right w:val="none" w:sz="0" w:space="0" w:color="auto"/>
      </w:divBdr>
    </w:div>
    <w:div w:id="1079135152">
      <w:bodyDiv w:val="1"/>
      <w:marLeft w:val="0"/>
      <w:marRight w:val="0"/>
      <w:marTop w:val="0"/>
      <w:marBottom w:val="0"/>
      <w:divBdr>
        <w:top w:val="none" w:sz="0" w:space="0" w:color="auto"/>
        <w:left w:val="none" w:sz="0" w:space="0" w:color="auto"/>
        <w:bottom w:val="none" w:sz="0" w:space="0" w:color="auto"/>
        <w:right w:val="none" w:sz="0" w:space="0" w:color="auto"/>
      </w:divBdr>
    </w:div>
    <w:div w:id="1080372607">
      <w:bodyDiv w:val="1"/>
      <w:marLeft w:val="0"/>
      <w:marRight w:val="0"/>
      <w:marTop w:val="0"/>
      <w:marBottom w:val="0"/>
      <w:divBdr>
        <w:top w:val="none" w:sz="0" w:space="0" w:color="auto"/>
        <w:left w:val="none" w:sz="0" w:space="0" w:color="auto"/>
        <w:bottom w:val="none" w:sz="0" w:space="0" w:color="auto"/>
        <w:right w:val="none" w:sz="0" w:space="0" w:color="auto"/>
      </w:divBdr>
    </w:div>
    <w:div w:id="1080445466">
      <w:bodyDiv w:val="1"/>
      <w:marLeft w:val="0"/>
      <w:marRight w:val="0"/>
      <w:marTop w:val="0"/>
      <w:marBottom w:val="0"/>
      <w:divBdr>
        <w:top w:val="none" w:sz="0" w:space="0" w:color="auto"/>
        <w:left w:val="none" w:sz="0" w:space="0" w:color="auto"/>
        <w:bottom w:val="none" w:sz="0" w:space="0" w:color="auto"/>
        <w:right w:val="none" w:sz="0" w:space="0" w:color="auto"/>
      </w:divBdr>
    </w:div>
    <w:div w:id="1081834707">
      <w:bodyDiv w:val="1"/>
      <w:marLeft w:val="0"/>
      <w:marRight w:val="0"/>
      <w:marTop w:val="0"/>
      <w:marBottom w:val="0"/>
      <w:divBdr>
        <w:top w:val="none" w:sz="0" w:space="0" w:color="auto"/>
        <w:left w:val="none" w:sz="0" w:space="0" w:color="auto"/>
        <w:bottom w:val="none" w:sz="0" w:space="0" w:color="auto"/>
        <w:right w:val="none" w:sz="0" w:space="0" w:color="auto"/>
      </w:divBdr>
    </w:div>
    <w:div w:id="1083724293">
      <w:bodyDiv w:val="1"/>
      <w:marLeft w:val="0"/>
      <w:marRight w:val="0"/>
      <w:marTop w:val="0"/>
      <w:marBottom w:val="0"/>
      <w:divBdr>
        <w:top w:val="none" w:sz="0" w:space="0" w:color="auto"/>
        <w:left w:val="none" w:sz="0" w:space="0" w:color="auto"/>
        <w:bottom w:val="none" w:sz="0" w:space="0" w:color="auto"/>
        <w:right w:val="none" w:sz="0" w:space="0" w:color="auto"/>
      </w:divBdr>
    </w:div>
    <w:div w:id="1084112208">
      <w:bodyDiv w:val="1"/>
      <w:marLeft w:val="0"/>
      <w:marRight w:val="0"/>
      <w:marTop w:val="0"/>
      <w:marBottom w:val="0"/>
      <w:divBdr>
        <w:top w:val="none" w:sz="0" w:space="0" w:color="auto"/>
        <w:left w:val="none" w:sz="0" w:space="0" w:color="auto"/>
        <w:bottom w:val="none" w:sz="0" w:space="0" w:color="auto"/>
        <w:right w:val="none" w:sz="0" w:space="0" w:color="auto"/>
      </w:divBdr>
    </w:div>
    <w:div w:id="1086196638">
      <w:bodyDiv w:val="1"/>
      <w:marLeft w:val="0"/>
      <w:marRight w:val="0"/>
      <w:marTop w:val="0"/>
      <w:marBottom w:val="0"/>
      <w:divBdr>
        <w:top w:val="none" w:sz="0" w:space="0" w:color="auto"/>
        <w:left w:val="none" w:sz="0" w:space="0" w:color="auto"/>
        <w:bottom w:val="none" w:sz="0" w:space="0" w:color="auto"/>
        <w:right w:val="none" w:sz="0" w:space="0" w:color="auto"/>
      </w:divBdr>
    </w:div>
    <w:div w:id="1086538960">
      <w:bodyDiv w:val="1"/>
      <w:marLeft w:val="0"/>
      <w:marRight w:val="0"/>
      <w:marTop w:val="0"/>
      <w:marBottom w:val="0"/>
      <w:divBdr>
        <w:top w:val="none" w:sz="0" w:space="0" w:color="auto"/>
        <w:left w:val="none" w:sz="0" w:space="0" w:color="auto"/>
        <w:bottom w:val="none" w:sz="0" w:space="0" w:color="auto"/>
        <w:right w:val="none" w:sz="0" w:space="0" w:color="auto"/>
      </w:divBdr>
    </w:div>
    <w:div w:id="1090008656">
      <w:bodyDiv w:val="1"/>
      <w:marLeft w:val="0"/>
      <w:marRight w:val="0"/>
      <w:marTop w:val="0"/>
      <w:marBottom w:val="0"/>
      <w:divBdr>
        <w:top w:val="none" w:sz="0" w:space="0" w:color="auto"/>
        <w:left w:val="none" w:sz="0" w:space="0" w:color="auto"/>
        <w:bottom w:val="none" w:sz="0" w:space="0" w:color="auto"/>
        <w:right w:val="none" w:sz="0" w:space="0" w:color="auto"/>
      </w:divBdr>
    </w:div>
    <w:div w:id="1092702402">
      <w:bodyDiv w:val="1"/>
      <w:marLeft w:val="0"/>
      <w:marRight w:val="0"/>
      <w:marTop w:val="0"/>
      <w:marBottom w:val="0"/>
      <w:divBdr>
        <w:top w:val="none" w:sz="0" w:space="0" w:color="auto"/>
        <w:left w:val="none" w:sz="0" w:space="0" w:color="auto"/>
        <w:bottom w:val="none" w:sz="0" w:space="0" w:color="auto"/>
        <w:right w:val="none" w:sz="0" w:space="0" w:color="auto"/>
      </w:divBdr>
    </w:div>
    <w:div w:id="1096441881">
      <w:bodyDiv w:val="1"/>
      <w:marLeft w:val="0"/>
      <w:marRight w:val="0"/>
      <w:marTop w:val="0"/>
      <w:marBottom w:val="0"/>
      <w:divBdr>
        <w:top w:val="none" w:sz="0" w:space="0" w:color="auto"/>
        <w:left w:val="none" w:sz="0" w:space="0" w:color="auto"/>
        <w:bottom w:val="none" w:sz="0" w:space="0" w:color="auto"/>
        <w:right w:val="none" w:sz="0" w:space="0" w:color="auto"/>
      </w:divBdr>
    </w:div>
    <w:div w:id="1098524921">
      <w:bodyDiv w:val="1"/>
      <w:marLeft w:val="0"/>
      <w:marRight w:val="0"/>
      <w:marTop w:val="0"/>
      <w:marBottom w:val="0"/>
      <w:divBdr>
        <w:top w:val="none" w:sz="0" w:space="0" w:color="auto"/>
        <w:left w:val="none" w:sz="0" w:space="0" w:color="auto"/>
        <w:bottom w:val="none" w:sz="0" w:space="0" w:color="auto"/>
        <w:right w:val="none" w:sz="0" w:space="0" w:color="auto"/>
      </w:divBdr>
    </w:div>
    <w:div w:id="1101678248">
      <w:bodyDiv w:val="1"/>
      <w:marLeft w:val="0"/>
      <w:marRight w:val="0"/>
      <w:marTop w:val="0"/>
      <w:marBottom w:val="0"/>
      <w:divBdr>
        <w:top w:val="none" w:sz="0" w:space="0" w:color="auto"/>
        <w:left w:val="none" w:sz="0" w:space="0" w:color="auto"/>
        <w:bottom w:val="none" w:sz="0" w:space="0" w:color="auto"/>
        <w:right w:val="none" w:sz="0" w:space="0" w:color="auto"/>
      </w:divBdr>
    </w:div>
    <w:div w:id="1102725812">
      <w:bodyDiv w:val="1"/>
      <w:marLeft w:val="0"/>
      <w:marRight w:val="0"/>
      <w:marTop w:val="0"/>
      <w:marBottom w:val="0"/>
      <w:divBdr>
        <w:top w:val="none" w:sz="0" w:space="0" w:color="auto"/>
        <w:left w:val="none" w:sz="0" w:space="0" w:color="auto"/>
        <w:bottom w:val="none" w:sz="0" w:space="0" w:color="auto"/>
        <w:right w:val="none" w:sz="0" w:space="0" w:color="auto"/>
      </w:divBdr>
    </w:div>
    <w:div w:id="1105464690">
      <w:bodyDiv w:val="1"/>
      <w:marLeft w:val="0"/>
      <w:marRight w:val="0"/>
      <w:marTop w:val="0"/>
      <w:marBottom w:val="0"/>
      <w:divBdr>
        <w:top w:val="none" w:sz="0" w:space="0" w:color="auto"/>
        <w:left w:val="none" w:sz="0" w:space="0" w:color="auto"/>
        <w:bottom w:val="none" w:sz="0" w:space="0" w:color="auto"/>
        <w:right w:val="none" w:sz="0" w:space="0" w:color="auto"/>
      </w:divBdr>
    </w:div>
    <w:div w:id="1107625848">
      <w:bodyDiv w:val="1"/>
      <w:marLeft w:val="0"/>
      <w:marRight w:val="0"/>
      <w:marTop w:val="0"/>
      <w:marBottom w:val="0"/>
      <w:divBdr>
        <w:top w:val="none" w:sz="0" w:space="0" w:color="auto"/>
        <w:left w:val="none" w:sz="0" w:space="0" w:color="auto"/>
        <w:bottom w:val="none" w:sz="0" w:space="0" w:color="auto"/>
        <w:right w:val="none" w:sz="0" w:space="0" w:color="auto"/>
      </w:divBdr>
    </w:div>
    <w:div w:id="1108309683">
      <w:bodyDiv w:val="1"/>
      <w:marLeft w:val="0"/>
      <w:marRight w:val="0"/>
      <w:marTop w:val="0"/>
      <w:marBottom w:val="0"/>
      <w:divBdr>
        <w:top w:val="none" w:sz="0" w:space="0" w:color="auto"/>
        <w:left w:val="none" w:sz="0" w:space="0" w:color="auto"/>
        <w:bottom w:val="none" w:sz="0" w:space="0" w:color="auto"/>
        <w:right w:val="none" w:sz="0" w:space="0" w:color="auto"/>
      </w:divBdr>
    </w:div>
    <w:div w:id="1109203238">
      <w:bodyDiv w:val="1"/>
      <w:marLeft w:val="0"/>
      <w:marRight w:val="0"/>
      <w:marTop w:val="0"/>
      <w:marBottom w:val="0"/>
      <w:divBdr>
        <w:top w:val="none" w:sz="0" w:space="0" w:color="auto"/>
        <w:left w:val="none" w:sz="0" w:space="0" w:color="auto"/>
        <w:bottom w:val="none" w:sz="0" w:space="0" w:color="auto"/>
        <w:right w:val="none" w:sz="0" w:space="0" w:color="auto"/>
      </w:divBdr>
    </w:div>
    <w:div w:id="1112169149">
      <w:bodyDiv w:val="1"/>
      <w:marLeft w:val="0"/>
      <w:marRight w:val="0"/>
      <w:marTop w:val="0"/>
      <w:marBottom w:val="0"/>
      <w:divBdr>
        <w:top w:val="none" w:sz="0" w:space="0" w:color="auto"/>
        <w:left w:val="none" w:sz="0" w:space="0" w:color="auto"/>
        <w:bottom w:val="none" w:sz="0" w:space="0" w:color="auto"/>
        <w:right w:val="none" w:sz="0" w:space="0" w:color="auto"/>
      </w:divBdr>
    </w:div>
    <w:div w:id="1114448940">
      <w:bodyDiv w:val="1"/>
      <w:marLeft w:val="0"/>
      <w:marRight w:val="0"/>
      <w:marTop w:val="0"/>
      <w:marBottom w:val="0"/>
      <w:divBdr>
        <w:top w:val="none" w:sz="0" w:space="0" w:color="auto"/>
        <w:left w:val="none" w:sz="0" w:space="0" w:color="auto"/>
        <w:bottom w:val="none" w:sz="0" w:space="0" w:color="auto"/>
        <w:right w:val="none" w:sz="0" w:space="0" w:color="auto"/>
      </w:divBdr>
    </w:div>
    <w:div w:id="1116169360">
      <w:bodyDiv w:val="1"/>
      <w:marLeft w:val="0"/>
      <w:marRight w:val="0"/>
      <w:marTop w:val="0"/>
      <w:marBottom w:val="0"/>
      <w:divBdr>
        <w:top w:val="none" w:sz="0" w:space="0" w:color="auto"/>
        <w:left w:val="none" w:sz="0" w:space="0" w:color="auto"/>
        <w:bottom w:val="none" w:sz="0" w:space="0" w:color="auto"/>
        <w:right w:val="none" w:sz="0" w:space="0" w:color="auto"/>
      </w:divBdr>
    </w:div>
    <w:div w:id="1117792193">
      <w:bodyDiv w:val="1"/>
      <w:marLeft w:val="0"/>
      <w:marRight w:val="0"/>
      <w:marTop w:val="0"/>
      <w:marBottom w:val="0"/>
      <w:divBdr>
        <w:top w:val="none" w:sz="0" w:space="0" w:color="auto"/>
        <w:left w:val="none" w:sz="0" w:space="0" w:color="auto"/>
        <w:bottom w:val="none" w:sz="0" w:space="0" w:color="auto"/>
        <w:right w:val="none" w:sz="0" w:space="0" w:color="auto"/>
      </w:divBdr>
    </w:div>
    <w:div w:id="1118717523">
      <w:bodyDiv w:val="1"/>
      <w:marLeft w:val="0"/>
      <w:marRight w:val="0"/>
      <w:marTop w:val="0"/>
      <w:marBottom w:val="0"/>
      <w:divBdr>
        <w:top w:val="none" w:sz="0" w:space="0" w:color="auto"/>
        <w:left w:val="none" w:sz="0" w:space="0" w:color="auto"/>
        <w:bottom w:val="none" w:sz="0" w:space="0" w:color="auto"/>
        <w:right w:val="none" w:sz="0" w:space="0" w:color="auto"/>
      </w:divBdr>
    </w:div>
    <w:div w:id="1118790349">
      <w:bodyDiv w:val="1"/>
      <w:marLeft w:val="0"/>
      <w:marRight w:val="0"/>
      <w:marTop w:val="0"/>
      <w:marBottom w:val="0"/>
      <w:divBdr>
        <w:top w:val="none" w:sz="0" w:space="0" w:color="auto"/>
        <w:left w:val="none" w:sz="0" w:space="0" w:color="auto"/>
        <w:bottom w:val="none" w:sz="0" w:space="0" w:color="auto"/>
        <w:right w:val="none" w:sz="0" w:space="0" w:color="auto"/>
      </w:divBdr>
    </w:div>
    <w:div w:id="1123377599">
      <w:bodyDiv w:val="1"/>
      <w:marLeft w:val="0"/>
      <w:marRight w:val="0"/>
      <w:marTop w:val="0"/>
      <w:marBottom w:val="0"/>
      <w:divBdr>
        <w:top w:val="none" w:sz="0" w:space="0" w:color="auto"/>
        <w:left w:val="none" w:sz="0" w:space="0" w:color="auto"/>
        <w:bottom w:val="none" w:sz="0" w:space="0" w:color="auto"/>
        <w:right w:val="none" w:sz="0" w:space="0" w:color="auto"/>
      </w:divBdr>
    </w:div>
    <w:div w:id="1124888152">
      <w:bodyDiv w:val="1"/>
      <w:marLeft w:val="0"/>
      <w:marRight w:val="0"/>
      <w:marTop w:val="0"/>
      <w:marBottom w:val="0"/>
      <w:divBdr>
        <w:top w:val="none" w:sz="0" w:space="0" w:color="auto"/>
        <w:left w:val="none" w:sz="0" w:space="0" w:color="auto"/>
        <w:bottom w:val="none" w:sz="0" w:space="0" w:color="auto"/>
        <w:right w:val="none" w:sz="0" w:space="0" w:color="auto"/>
      </w:divBdr>
    </w:div>
    <w:div w:id="1125734393">
      <w:bodyDiv w:val="1"/>
      <w:marLeft w:val="0"/>
      <w:marRight w:val="0"/>
      <w:marTop w:val="0"/>
      <w:marBottom w:val="0"/>
      <w:divBdr>
        <w:top w:val="none" w:sz="0" w:space="0" w:color="auto"/>
        <w:left w:val="none" w:sz="0" w:space="0" w:color="auto"/>
        <w:bottom w:val="none" w:sz="0" w:space="0" w:color="auto"/>
        <w:right w:val="none" w:sz="0" w:space="0" w:color="auto"/>
      </w:divBdr>
    </w:div>
    <w:div w:id="1126779644">
      <w:bodyDiv w:val="1"/>
      <w:marLeft w:val="0"/>
      <w:marRight w:val="0"/>
      <w:marTop w:val="0"/>
      <w:marBottom w:val="0"/>
      <w:divBdr>
        <w:top w:val="none" w:sz="0" w:space="0" w:color="auto"/>
        <w:left w:val="none" w:sz="0" w:space="0" w:color="auto"/>
        <w:bottom w:val="none" w:sz="0" w:space="0" w:color="auto"/>
        <w:right w:val="none" w:sz="0" w:space="0" w:color="auto"/>
      </w:divBdr>
    </w:div>
    <w:div w:id="1128619542">
      <w:bodyDiv w:val="1"/>
      <w:marLeft w:val="0"/>
      <w:marRight w:val="0"/>
      <w:marTop w:val="0"/>
      <w:marBottom w:val="0"/>
      <w:divBdr>
        <w:top w:val="none" w:sz="0" w:space="0" w:color="auto"/>
        <w:left w:val="none" w:sz="0" w:space="0" w:color="auto"/>
        <w:bottom w:val="none" w:sz="0" w:space="0" w:color="auto"/>
        <w:right w:val="none" w:sz="0" w:space="0" w:color="auto"/>
      </w:divBdr>
    </w:div>
    <w:div w:id="1129283572">
      <w:bodyDiv w:val="1"/>
      <w:marLeft w:val="0"/>
      <w:marRight w:val="0"/>
      <w:marTop w:val="0"/>
      <w:marBottom w:val="0"/>
      <w:divBdr>
        <w:top w:val="none" w:sz="0" w:space="0" w:color="auto"/>
        <w:left w:val="none" w:sz="0" w:space="0" w:color="auto"/>
        <w:bottom w:val="none" w:sz="0" w:space="0" w:color="auto"/>
        <w:right w:val="none" w:sz="0" w:space="0" w:color="auto"/>
      </w:divBdr>
    </w:div>
    <w:div w:id="1130903448">
      <w:bodyDiv w:val="1"/>
      <w:marLeft w:val="0"/>
      <w:marRight w:val="0"/>
      <w:marTop w:val="0"/>
      <w:marBottom w:val="0"/>
      <w:divBdr>
        <w:top w:val="none" w:sz="0" w:space="0" w:color="auto"/>
        <w:left w:val="none" w:sz="0" w:space="0" w:color="auto"/>
        <w:bottom w:val="none" w:sz="0" w:space="0" w:color="auto"/>
        <w:right w:val="none" w:sz="0" w:space="0" w:color="auto"/>
      </w:divBdr>
    </w:div>
    <w:div w:id="1131827199">
      <w:bodyDiv w:val="1"/>
      <w:marLeft w:val="0"/>
      <w:marRight w:val="0"/>
      <w:marTop w:val="0"/>
      <w:marBottom w:val="0"/>
      <w:divBdr>
        <w:top w:val="none" w:sz="0" w:space="0" w:color="auto"/>
        <w:left w:val="none" w:sz="0" w:space="0" w:color="auto"/>
        <w:bottom w:val="none" w:sz="0" w:space="0" w:color="auto"/>
        <w:right w:val="none" w:sz="0" w:space="0" w:color="auto"/>
      </w:divBdr>
    </w:div>
    <w:div w:id="1132479117">
      <w:bodyDiv w:val="1"/>
      <w:marLeft w:val="0"/>
      <w:marRight w:val="0"/>
      <w:marTop w:val="0"/>
      <w:marBottom w:val="0"/>
      <w:divBdr>
        <w:top w:val="none" w:sz="0" w:space="0" w:color="auto"/>
        <w:left w:val="none" w:sz="0" w:space="0" w:color="auto"/>
        <w:bottom w:val="none" w:sz="0" w:space="0" w:color="auto"/>
        <w:right w:val="none" w:sz="0" w:space="0" w:color="auto"/>
      </w:divBdr>
    </w:div>
    <w:div w:id="1134450218">
      <w:bodyDiv w:val="1"/>
      <w:marLeft w:val="0"/>
      <w:marRight w:val="0"/>
      <w:marTop w:val="0"/>
      <w:marBottom w:val="0"/>
      <w:divBdr>
        <w:top w:val="none" w:sz="0" w:space="0" w:color="auto"/>
        <w:left w:val="none" w:sz="0" w:space="0" w:color="auto"/>
        <w:bottom w:val="none" w:sz="0" w:space="0" w:color="auto"/>
        <w:right w:val="none" w:sz="0" w:space="0" w:color="auto"/>
      </w:divBdr>
    </w:div>
    <w:div w:id="1135756300">
      <w:bodyDiv w:val="1"/>
      <w:marLeft w:val="0"/>
      <w:marRight w:val="0"/>
      <w:marTop w:val="0"/>
      <w:marBottom w:val="0"/>
      <w:divBdr>
        <w:top w:val="none" w:sz="0" w:space="0" w:color="auto"/>
        <w:left w:val="none" w:sz="0" w:space="0" w:color="auto"/>
        <w:bottom w:val="none" w:sz="0" w:space="0" w:color="auto"/>
        <w:right w:val="none" w:sz="0" w:space="0" w:color="auto"/>
      </w:divBdr>
    </w:div>
    <w:div w:id="1137380095">
      <w:bodyDiv w:val="1"/>
      <w:marLeft w:val="0"/>
      <w:marRight w:val="0"/>
      <w:marTop w:val="0"/>
      <w:marBottom w:val="0"/>
      <w:divBdr>
        <w:top w:val="none" w:sz="0" w:space="0" w:color="auto"/>
        <w:left w:val="none" w:sz="0" w:space="0" w:color="auto"/>
        <w:bottom w:val="none" w:sz="0" w:space="0" w:color="auto"/>
        <w:right w:val="none" w:sz="0" w:space="0" w:color="auto"/>
      </w:divBdr>
    </w:div>
    <w:div w:id="1138650966">
      <w:bodyDiv w:val="1"/>
      <w:marLeft w:val="0"/>
      <w:marRight w:val="0"/>
      <w:marTop w:val="0"/>
      <w:marBottom w:val="0"/>
      <w:divBdr>
        <w:top w:val="none" w:sz="0" w:space="0" w:color="auto"/>
        <w:left w:val="none" w:sz="0" w:space="0" w:color="auto"/>
        <w:bottom w:val="none" w:sz="0" w:space="0" w:color="auto"/>
        <w:right w:val="none" w:sz="0" w:space="0" w:color="auto"/>
      </w:divBdr>
    </w:div>
    <w:div w:id="1139687968">
      <w:bodyDiv w:val="1"/>
      <w:marLeft w:val="0"/>
      <w:marRight w:val="0"/>
      <w:marTop w:val="0"/>
      <w:marBottom w:val="0"/>
      <w:divBdr>
        <w:top w:val="none" w:sz="0" w:space="0" w:color="auto"/>
        <w:left w:val="none" w:sz="0" w:space="0" w:color="auto"/>
        <w:bottom w:val="none" w:sz="0" w:space="0" w:color="auto"/>
        <w:right w:val="none" w:sz="0" w:space="0" w:color="auto"/>
      </w:divBdr>
    </w:div>
    <w:div w:id="1141314615">
      <w:bodyDiv w:val="1"/>
      <w:marLeft w:val="0"/>
      <w:marRight w:val="0"/>
      <w:marTop w:val="0"/>
      <w:marBottom w:val="0"/>
      <w:divBdr>
        <w:top w:val="none" w:sz="0" w:space="0" w:color="auto"/>
        <w:left w:val="none" w:sz="0" w:space="0" w:color="auto"/>
        <w:bottom w:val="none" w:sz="0" w:space="0" w:color="auto"/>
        <w:right w:val="none" w:sz="0" w:space="0" w:color="auto"/>
      </w:divBdr>
    </w:div>
    <w:div w:id="1142842319">
      <w:bodyDiv w:val="1"/>
      <w:marLeft w:val="0"/>
      <w:marRight w:val="0"/>
      <w:marTop w:val="0"/>
      <w:marBottom w:val="0"/>
      <w:divBdr>
        <w:top w:val="none" w:sz="0" w:space="0" w:color="auto"/>
        <w:left w:val="none" w:sz="0" w:space="0" w:color="auto"/>
        <w:bottom w:val="none" w:sz="0" w:space="0" w:color="auto"/>
        <w:right w:val="none" w:sz="0" w:space="0" w:color="auto"/>
      </w:divBdr>
    </w:div>
    <w:div w:id="1143161214">
      <w:bodyDiv w:val="1"/>
      <w:marLeft w:val="0"/>
      <w:marRight w:val="0"/>
      <w:marTop w:val="0"/>
      <w:marBottom w:val="0"/>
      <w:divBdr>
        <w:top w:val="none" w:sz="0" w:space="0" w:color="auto"/>
        <w:left w:val="none" w:sz="0" w:space="0" w:color="auto"/>
        <w:bottom w:val="none" w:sz="0" w:space="0" w:color="auto"/>
        <w:right w:val="none" w:sz="0" w:space="0" w:color="auto"/>
      </w:divBdr>
    </w:div>
    <w:div w:id="1144860012">
      <w:bodyDiv w:val="1"/>
      <w:marLeft w:val="0"/>
      <w:marRight w:val="0"/>
      <w:marTop w:val="0"/>
      <w:marBottom w:val="0"/>
      <w:divBdr>
        <w:top w:val="none" w:sz="0" w:space="0" w:color="auto"/>
        <w:left w:val="none" w:sz="0" w:space="0" w:color="auto"/>
        <w:bottom w:val="none" w:sz="0" w:space="0" w:color="auto"/>
        <w:right w:val="none" w:sz="0" w:space="0" w:color="auto"/>
      </w:divBdr>
    </w:div>
    <w:div w:id="1145315039">
      <w:bodyDiv w:val="1"/>
      <w:marLeft w:val="0"/>
      <w:marRight w:val="0"/>
      <w:marTop w:val="0"/>
      <w:marBottom w:val="0"/>
      <w:divBdr>
        <w:top w:val="none" w:sz="0" w:space="0" w:color="auto"/>
        <w:left w:val="none" w:sz="0" w:space="0" w:color="auto"/>
        <w:bottom w:val="none" w:sz="0" w:space="0" w:color="auto"/>
        <w:right w:val="none" w:sz="0" w:space="0" w:color="auto"/>
      </w:divBdr>
    </w:div>
    <w:div w:id="1145899640">
      <w:bodyDiv w:val="1"/>
      <w:marLeft w:val="0"/>
      <w:marRight w:val="0"/>
      <w:marTop w:val="0"/>
      <w:marBottom w:val="0"/>
      <w:divBdr>
        <w:top w:val="none" w:sz="0" w:space="0" w:color="auto"/>
        <w:left w:val="none" w:sz="0" w:space="0" w:color="auto"/>
        <w:bottom w:val="none" w:sz="0" w:space="0" w:color="auto"/>
        <w:right w:val="none" w:sz="0" w:space="0" w:color="auto"/>
      </w:divBdr>
    </w:div>
    <w:div w:id="1148471243">
      <w:bodyDiv w:val="1"/>
      <w:marLeft w:val="0"/>
      <w:marRight w:val="0"/>
      <w:marTop w:val="0"/>
      <w:marBottom w:val="0"/>
      <w:divBdr>
        <w:top w:val="none" w:sz="0" w:space="0" w:color="auto"/>
        <w:left w:val="none" w:sz="0" w:space="0" w:color="auto"/>
        <w:bottom w:val="none" w:sz="0" w:space="0" w:color="auto"/>
        <w:right w:val="none" w:sz="0" w:space="0" w:color="auto"/>
      </w:divBdr>
    </w:div>
    <w:div w:id="1150512486">
      <w:bodyDiv w:val="1"/>
      <w:marLeft w:val="0"/>
      <w:marRight w:val="0"/>
      <w:marTop w:val="0"/>
      <w:marBottom w:val="0"/>
      <w:divBdr>
        <w:top w:val="none" w:sz="0" w:space="0" w:color="auto"/>
        <w:left w:val="none" w:sz="0" w:space="0" w:color="auto"/>
        <w:bottom w:val="none" w:sz="0" w:space="0" w:color="auto"/>
        <w:right w:val="none" w:sz="0" w:space="0" w:color="auto"/>
      </w:divBdr>
    </w:div>
    <w:div w:id="1151412278">
      <w:bodyDiv w:val="1"/>
      <w:marLeft w:val="0"/>
      <w:marRight w:val="0"/>
      <w:marTop w:val="0"/>
      <w:marBottom w:val="0"/>
      <w:divBdr>
        <w:top w:val="none" w:sz="0" w:space="0" w:color="auto"/>
        <w:left w:val="none" w:sz="0" w:space="0" w:color="auto"/>
        <w:bottom w:val="none" w:sz="0" w:space="0" w:color="auto"/>
        <w:right w:val="none" w:sz="0" w:space="0" w:color="auto"/>
      </w:divBdr>
    </w:div>
    <w:div w:id="1152789732">
      <w:bodyDiv w:val="1"/>
      <w:marLeft w:val="0"/>
      <w:marRight w:val="0"/>
      <w:marTop w:val="0"/>
      <w:marBottom w:val="0"/>
      <w:divBdr>
        <w:top w:val="none" w:sz="0" w:space="0" w:color="auto"/>
        <w:left w:val="none" w:sz="0" w:space="0" w:color="auto"/>
        <w:bottom w:val="none" w:sz="0" w:space="0" w:color="auto"/>
        <w:right w:val="none" w:sz="0" w:space="0" w:color="auto"/>
      </w:divBdr>
    </w:div>
    <w:div w:id="1154293465">
      <w:bodyDiv w:val="1"/>
      <w:marLeft w:val="0"/>
      <w:marRight w:val="0"/>
      <w:marTop w:val="0"/>
      <w:marBottom w:val="0"/>
      <w:divBdr>
        <w:top w:val="none" w:sz="0" w:space="0" w:color="auto"/>
        <w:left w:val="none" w:sz="0" w:space="0" w:color="auto"/>
        <w:bottom w:val="none" w:sz="0" w:space="0" w:color="auto"/>
        <w:right w:val="none" w:sz="0" w:space="0" w:color="auto"/>
      </w:divBdr>
    </w:div>
    <w:div w:id="1157695498">
      <w:bodyDiv w:val="1"/>
      <w:marLeft w:val="0"/>
      <w:marRight w:val="0"/>
      <w:marTop w:val="0"/>
      <w:marBottom w:val="0"/>
      <w:divBdr>
        <w:top w:val="none" w:sz="0" w:space="0" w:color="auto"/>
        <w:left w:val="none" w:sz="0" w:space="0" w:color="auto"/>
        <w:bottom w:val="none" w:sz="0" w:space="0" w:color="auto"/>
        <w:right w:val="none" w:sz="0" w:space="0" w:color="auto"/>
      </w:divBdr>
    </w:div>
    <w:div w:id="1158112354">
      <w:bodyDiv w:val="1"/>
      <w:marLeft w:val="0"/>
      <w:marRight w:val="0"/>
      <w:marTop w:val="0"/>
      <w:marBottom w:val="0"/>
      <w:divBdr>
        <w:top w:val="none" w:sz="0" w:space="0" w:color="auto"/>
        <w:left w:val="none" w:sz="0" w:space="0" w:color="auto"/>
        <w:bottom w:val="none" w:sz="0" w:space="0" w:color="auto"/>
        <w:right w:val="none" w:sz="0" w:space="0" w:color="auto"/>
      </w:divBdr>
    </w:div>
    <w:div w:id="1162618573">
      <w:bodyDiv w:val="1"/>
      <w:marLeft w:val="0"/>
      <w:marRight w:val="0"/>
      <w:marTop w:val="0"/>
      <w:marBottom w:val="0"/>
      <w:divBdr>
        <w:top w:val="none" w:sz="0" w:space="0" w:color="auto"/>
        <w:left w:val="none" w:sz="0" w:space="0" w:color="auto"/>
        <w:bottom w:val="none" w:sz="0" w:space="0" w:color="auto"/>
        <w:right w:val="none" w:sz="0" w:space="0" w:color="auto"/>
      </w:divBdr>
    </w:div>
    <w:div w:id="1163277273">
      <w:bodyDiv w:val="1"/>
      <w:marLeft w:val="0"/>
      <w:marRight w:val="0"/>
      <w:marTop w:val="0"/>
      <w:marBottom w:val="0"/>
      <w:divBdr>
        <w:top w:val="none" w:sz="0" w:space="0" w:color="auto"/>
        <w:left w:val="none" w:sz="0" w:space="0" w:color="auto"/>
        <w:bottom w:val="none" w:sz="0" w:space="0" w:color="auto"/>
        <w:right w:val="none" w:sz="0" w:space="0" w:color="auto"/>
      </w:divBdr>
    </w:div>
    <w:div w:id="1168130682">
      <w:bodyDiv w:val="1"/>
      <w:marLeft w:val="0"/>
      <w:marRight w:val="0"/>
      <w:marTop w:val="0"/>
      <w:marBottom w:val="0"/>
      <w:divBdr>
        <w:top w:val="none" w:sz="0" w:space="0" w:color="auto"/>
        <w:left w:val="none" w:sz="0" w:space="0" w:color="auto"/>
        <w:bottom w:val="none" w:sz="0" w:space="0" w:color="auto"/>
        <w:right w:val="none" w:sz="0" w:space="0" w:color="auto"/>
      </w:divBdr>
    </w:div>
    <w:div w:id="1168787110">
      <w:bodyDiv w:val="1"/>
      <w:marLeft w:val="0"/>
      <w:marRight w:val="0"/>
      <w:marTop w:val="0"/>
      <w:marBottom w:val="0"/>
      <w:divBdr>
        <w:top w:val="none" w:sz="0" w:space="0" w:color="auto"/>
        <w:left w:val="none" w:sz="0" w:space="0" w:color="auto"/>
        <w:bottom w:val="none" w:sz="0" w:space="0" w:color="auto"/>
        <w:right w:val="none" w:sz="0" w:space="0" w:color="auto"/>
      </w:divBdr>
    </w:div>
    <w:div w:id="1169250593">
      <w:bodyDiv w:val="1"/>
      <w:marLeft w:val="0"/>
      <w:marRight w:val="0"/>
      <w:marTop w:val="0"/>
      <w:marBottom w:val="0"/>
      <w:divBdr>
        <w:top w:val="none" w:sz="0" w:space="0" w:color="auto"/>
        <w:left w:val="none" w:sz="0" w:space="0" w:color="auto"/>
        <w:bottom w:val="none" w:sz="0" w:space="0" w:color="auto"/>
        <w:right w:val="none" w:sz="0" w:space="0" w:color="auto"/>
      </w:divBdr>
    </w:div>
    <w:div w:id="1172574486">
      <w:bodyDiv w:val="1"/>
      <w:marLeft w:val="0"/>
      <w:marRight w:val="0"/>
      <w:marTop w:val="0"/>
      <w:marBottom w:val="0"/>
      <w:divBdr>
        <w:top w:val="none" w:sz="0" w:space="0" w:color="auto"/>
        <w:left w:val="none" w:sz="0" w:space="0" w:color="auto"/>
        <w:bottom w:val="none" w:sz="0" w:space="0" w:color="auto"/>
        <w:right w:val="none" w:sz="0" w:space="0" w:color="auto"/>
      </w:divBdr>
    </w:div>
    <w:div w:id="1172640834">
      <w:bodyDiv w:val="1"/>
      <w:marLeft w:val="0"/>
      <w:marRight w:val="0"/>
      <w:marTop w:val="0"/>
      <w:marBottom w:val="0"/>
      <w:divBdr>
        <w:top w:val="none" w:sz="0" w:space="0" w:color="auto"/>
        <w:left w:val="none" w:sz="0" w:space="0" w:color="auto"/>
        <w:bottom w:val="none" w:sz="0" w:space="0" w:color="auto"/>
        <w:right w:val="none" w:sz="0" w:space="0" w:color="auto"/>
      </w:divBdr>
    </w:div>
    <w:div w:id="1173180972">
      <w:bodyDiv w:val="1"/>
      <w:marLeft w:val="0"/>
      <w:marRight w:val="0"/>
      <w:marTop w:val="0"/>
      <w:marBottom w:val="0"/>
      <w:divBdr>
        <w:top w:val="none" w:sz="0" w:space="0" w:color="auto"/>
        <w:left w:val="none" w:sz="0" w:space="0" w:color="auto"/>
        <w:bottom w:val="none" w:sz="0" w:space="0" w:color="auto"/>
        <w:right w:val="none" w:sz="0" w:space="0" w:color="auto"/>
      </w:divBdr>
    </w:div>
    <w:div w:id="1173183979">
      <w:bodyDiv w:val="1"/>
      <w:marLeft w:val="0"/>
      <w:marRight w:val="0"/>
      <w:marTop w:val="0"/>
      <w:marBottom w:val="0"/>
      <w:divBdr>
        <w:top w:val="none" w:sz="0" w:space="0" w:color="auto"/>
        <w:left w:val="none" w:sz="0" w:space="0" w:color="auto"/>
        <w:bottom w:val="none" w:sz="0" w:space="0" w:color="auto"/>
        <w:right w:val="none" w:sz="0" w:space="0" w:color="auto"/>
      </w:divBdr>
    </w:div>
    <w:div w:id="1174686492">
      <w:bodyDiv w:val="1"/>
      <w:marLeft w:val="0"/>
      <w:marRight w:val="0"/>
      <w:marTop w:val="0"/>
      <w:marBottom w:val="0"/>
      <w:divBdr>
        <w:top w:val="none" w:sz="0" w:space="0" w:color="auto"/>
        <w:left w:val="none" w:sz="0" w:space="0" w:color="auto"/>
        <w:bottom w:val="none" w:sz="0" w:space="0" w:color="auto"/>
        <w:right w:val="none" w:sz="0" w:space="0" w:color="auto"/>
      </w:divBdr>
    </w:div>
    <w:div w:id="1176118574">
      <w:bodyDiv w:val="1"/>
      <w:marLeft w:val="0"/>
      <w:marRight w:val="0"/>
      <w:marTop w:val="0"/>
      <w:marBottom w:val="0"/>
      <w:divBdr>
        <w:top w:val="none" w:sz="0" w:space="0" w:color="auto"/>
        <w:left w:val="none" w:sz="0" w:space="0" w:color="auto"/>
        <w:bottom w:val="none" w:sz="0" w:space="0" w:color="auto"/>
        <w:right w:val="none" w:sz="0" w:space="0" w:color="auto"/>
      </w:divBdr>
    </w:div>
    <w:div w:id="1177501794">
      <w:bodyDiv w:val="1"/>
      <w:marLeft w:val="0"/>
      <w:marRight w:val="0"/>
      <w:marTop w:val="0"/>
      <w:marBottom w:val="0"/>
      <w:divBdr>
        <w:top w:val="none" w:sz="0" w:space="0" w:color="auto"/>
        <w:left w:val="none" w:sz="0" w:space="0" w:color="auto"/>
        <w:bottom w:val="none" w:sz="0" w:space="0" w:color="auto"/>
        <w:right w:val="none" w:sz="0" w:space="0" w:color="auto"/>
      </w:divBdr>
    </w:div>
    <w:div w:id="1178158625">
      <w:bodyDiv w:val="1"/>
      <w:marLeft w:val="0"/>
      <w:marRight w:val="0"/>
      <w:marTop w:val="0"/>
      <w:marBottom w:val="0"/>
      <w:divBdr>
        <w:top w:val="none" w:sz="0" w:space="0" w:color="auto"/>
        <w:left w:val="none" w:sz="0" w:space="0" w:color="auto"/>
        <w:bottom w:val="none" w:sz="0" w:space="0" w:color="auto"/>
        <w:right w:val="none" w:sz="0" w:space="0" w:color="auto"/>
      </w:divBdr>
    </w:div>
    <w:div w:id="1178227319">
      <w:bodyDiv w:val="1"/>
      <w:marLeft w:val="0"/>
      <w:marRight w:val="0"/>
      <w:marTop w:val="0"/>
      <w:marBottom w:val="0"/>
      <w:divBdr>
        <w:top w:val="none" w:sz="0" w:space="0" w:color="auto"/>
        <w:left w:val="none" w:sz="0" w:space="0" w:color="auto"/>
        <w:bottom w:val="none" w:sz="0" w:space="0" w:color="auto"/>
        <w:right w:val="none" w:sz="0" w:space="0" w:color="auto"/>
      </w:divBdr>
    </w:div>
    <w:div w:id="1180899105">
      <w:bodyDiv w:val="1"/>
      <w:marLeft w:val="0"/>
      <w:marRight w:val="0"/>
      <w:marTop w:val="0"/>
      <w:marBottom w:val="0"/>
      <w:divBdr>
        <w:top w:val="none" w:sz="0" w:space="0" w:color="auto"/>
        <w:left w:val="none" w:sz="0" w:space="0" w:color="auto"/>
        <w:bottom w:val="none" w:sz="0" w:space="0" w:color="auto"/>
        <w:right w:val="none" w:sz="0" w:space="0" w:color="auto"/>
      </w:divBdr>
    </w:div>
    <w:div w:id="1181355311">
      <w:bodyDiv w:val="1"/>
      <w:marLeft w:val="0"/>
      <w:marRight w:val="0"/>
      <w:marTop w:val="0"/>
      <w:marBottom w:val="0"/>
      <w:divBdr>
        <w:top w:val="none" w:sz="0" w:space="0" w:color="auto"/>
        <w:left w:val="none" w:sz="0" w:space="0" w:color="auto"/>
        <w:bottom w:val="none" w:sz="0" w:space="0" w:color="auto"/>
        <w:right w:val="none" w:sz="0" w:space="0" w:color="auto"/>
      </w:divBdr>
    </w:div>
    <w:div w:id="1187643650">
      <w:bodyDiv w:val="1"/>
      <w:marLeft w:val="0"/>
      <w:marRight w:val="0"/>
      <w:marTop w:val="0"/>
      <w:marBottom w:val="0"/>
      <w:divBdr>
        <w:top w:val="none" w:sz="0" w:space="0" w:color="auto"/>
        <w:left w:val="none" w:sz="0" w:space="0" w:color="auto"/>
        <w:bottom w:val="none" w:sz="0" w:space="0" w:color="auto"/>
        <w:right w:val="none" w:sz="0" w:space="0" w:color="auto"/>
      </w:divBdr>
    </w:div>
    <w:div w:id="1188833710">
      <w:bodyDiv w:val="1"/>
      <w:marLeft w:val="0"/>
      <w:marRight w:val="0"/>
      <w:marTop w:val="0"/>
      <w:marBottom w:val="0"/>
      <w:divBdr>
        <w:top w:val="none" w:sz="0" w:space="0" w:color="auto"/>
        <w:left w:val="none" w:sz="0" w:space="0" w:color="auto"/>
        <w:bottom w:val="none" w:sz="0" w:space="0" w:color="auto"/>
        <w:right w:val="none" w:sz="0" w:space="0" w:color="auto"/>
      </w:divBdr>
    </w:div>
    <w:div w:id="1191214440">
      <w:bodyDiv w:val="1"/>
      <w:marLeft w:val="0"/>
      <w:marRight w:val="0"/>
      <w:marTop w:val="0"/>
      <w:marBottom w:val="0"/>
      <w:divBdr>
        <w:top w:val="none" w:sz="0" w:space="0" w:color="auto"/>
        <w:left w:val="none" w:sz="0" w:space="0" w:color="auto"/>
        <w:bottom w:val="none" w:sz="0" w:space="0" w:color="auto"/>
        <w:right w:val="none" w:sz="0" w:space="0" w:color="auto"/>
      </w:divBdr>
    </w:div>
    <w:div w:id="1193569317">
      <w:bodyDiv w:val="1"/>
      <w:marLeft w:val="0"/>
      <w:marRight w:val="0"/>
      <w:marTop w:val="0"/>
      <w:marBottom w:val="0"/>
      <w:divBdr>
        <w:top w:val="none" w:sz="0" w:space="0" w:color="auto"/>
        <w:left w:val="none" w:sz="0" w:space="0" w:color="auto"/>
        <w:bottom w:val="none" w:sz="0" w:space="0" w:color="auto"/>
        <w:right w:val="none" w:sz="0" w:space="0" w:color="auto"/>
      </w:divBdr>
    </w:div>
    <w:div w:id="1197498926">
      <w:bodyDiv w:val="1"/>
      <w:marLeft w:val="0"/>
      <w:marRight w:val="0"/>
      <w:marTop w:val="0"/>
      <w:marBottom w:val="0"/>
      <w:divBdr>
        <w:top w:val="none" w:sz="0" w:space="0" w:color="auto"/>
        <w:left w:val="none" w:sz="0" w:space="0" w:color="auto"/>
        <w:bottom w:val="none" w:sz="0" w:space="0" w:color="auto"/>
        <w:right w:val="none" w:sz="0" w:space="0" w:color="auto"/>
      </w:divBdr>
    </w:div>
    <w:div w:id="1199004435">
      <w:bodyDiv w:val="1"/>
      <w:marLeft w:val="0"/>
      <w:marRight w:val="0"/>
      <w:marTop w:val="0"/>
      <w:marBottom w:val="0"/>
      <w:divBdr>
        <w:top w:val="none" w:sz="0" w:space="0" w:color="auto"/>
        <w:left w:val="none" w:sz="0" w:space="0" w:color="auto"/>
        <w:bottom w:val="none" w:sz="0" w:space="0" w:color="auto"/>
        <w:right w:val="none" w:sz="0" w:space="0" w:color="auto"/>
      </w:divBdr>
    </w:div>
    <w:div w:id="1200627316">
      <w:bodyDiv w:val="1"/>
      <w:marLeft w:val="0"/>
      <w:marRight w:val="0"/>
      <w:marTop w:val="0"/>
      <w:marBottom w:val="0"/>
      <w:divBdr>
        <w:top w:val="none" w:sz="0" w:space="0" w:color="auto"/>
        <w:left w:val="none" w:sz="0" w:space="0" w:color="auto"/>
        <w:bottom w:val="none" w:sz="0" w:space="0" w:color="auto"/>
        <w:right w:val="none" w:sz="0" w:space="0" w:color="auto"/>
      </w:divBdr>
    </w:div>
    <w:div w:id="1200702095">
      <w:bodyDiv w:val="1"/>
      <w:marLeft w:val="0"/>
      <w:marRight w:val="0"/>
      <w:marTop w:val="0"/>
      <w:marBottom w:val="0"/>
      <w:divBdr>
        <w:top w:val="none" w:sz="0" w:space="0" w:color="auto"/>
        <w:left w:val="none" w:sz="0" w:space="0" w:color="auto"/>
        <w:bottom w:val="none" w:sz="0" w:space="0" w:color="auto"/>
        <w:right w:val="none" w:sz="0" w:space="0" w:color="auto"/>
      </w:divBdr>
    </w:div>
    <w:div w:id="1201160958">
      <w:bodyDiv w:val="1"/>
      <w:marLeft w:val="0"/>
      <w:marRight w:val="0"/>
      <w:marTop w:val="0"/>
      <w:marBottom w:val="0"/>
      <w:divBdr>
        <w:top w:val="none" w:sz="0" w:space="0" w:color="auto"/>
        <w:left w:val="none" w:sz="0" w:space="0" w:color="auto"/>
        <w:bottom w:val="none" w:sz="0" w:space="0" w:color="auto"/>
        <w:right w:val="none" w:sz="0" w:space="0" w:color="auto"/>
      </w:divBdr>
    </w:div>
    <w:div w:id="1202788316">
      <w:bodyDiv w:val="1"/>
      <w:marLeft w:val="0"/>
      <w:marRight w:val="0"/>
      <w:marTop w:val="0"/>
      <w:marBottom w:val="0"/>
      <w:divBdr>
        <w:top w:val="none" w:sz="0" w:space="0" w:color="auto"/>
        <w:left w:val="none" w:sz="0" w:space="0" w:color="auto"/>
        <w:bottom w:val="none" w:sz="0" w:space="0" w:color="auto"/>
        <w:right w:val="none" w:sz="0" w:space="0" w:color="auto"/>
      </w:divBdr>
    </w:div>
    <w:div w:id="1204172105">
      <w:bodyDiv w:val="1"/>
      <w:marLeft w:val="0"/>
      <w:marRight w:val="0"/>
      <w:marTop w:val="0"/>
      <w:marBottom w:val="0"/>
      <w:divBdr>
        <w:top w:val="none" w:sz="0" w:space="0" w:color="auto"/>
        <w:left w:val="none" w:sz="0" w:space="0" w:color="auto"/>
        <w:bottom w:val="none" w:sz="0" w:space="0" w:color="auto"/>
        <w:right w:val="none" w:sz="0" w:space="0" w:color="auto"/>
      </w:divBdr>
    </w:div>
    <w:div w:id="1204362284">
      <w:bodyDiv w:val="1"/>
      <w:marLeft w:val="0"/>
      <w:marRight w:val="0"/>
      <w:marTop w:val="0"/>
      <w:marBottom w:val="0"/>
      <w:divBdr>
        <w:top w:val="none" w:sz="0" w:space="0" w:color="auto"/>
        <w:left w:val="none" w:sz="0" w:space="0" w:color="auto"/>
        <w:bottom w:val="none" w:sz="0" w:space="0" w:color="auto"/>
        <w:right w:val="none" w:sz="0" w:space="0" w:color="auto"/>
      </w:divBdr>
    </w:div>
    <w:div w:id="1206874360">
      <w:bodyDiv w:val="1"/>
      <w:marLeft w:val="0"/>
      <w:marRight w:val="0"/>
      <w:marTop w:val="0"/>
      <w:marBottom w:val="0"/>
      <w:divBdr>
        <w:top w:val="none" w:sz="0" w:space="0" w:color="auto"/>
        <w:left w:val="none" w:sz="0" w:space="0" w:color="auto"/>
        <w:bottom w:val="none" w:sz="0" w:space="0" w:color="auto"/>
        <w:right w:val="none" w:sz="0" w:space="0" w:color="auto"/>
      </w:divBdr>
    </w:div>
    <w:div w:id="1207720319">
      <w:bodyDiv w:val="1"/>
      <w:marLeft w:val="0"/>
      <w:marRight w:val="0"/>
      <w:marTop w:val="0"/>
      <w:marBottom w:val="0"/>
      <w:divBdr>
        <w:top w:val="none" w:sz="0" w:space="0" w:color="auto"/>
        <w:left w:val="none" w:sz="0" w:space="0" w:color="auto"/>
        <w:bottom w:val="none" w:sz="0" w:space="0" w:color="auto"/>
        <w:right w:val="none" w:sz="0" w:space="0" w:color="auto"/>
      </w:divBdr>
    </w:div>
    <w:div w:id="1207836963">
      <w:bodyDiv w:val="1"/>
      <w:marLeft w:val="0"/>
      <w:marRight w:val="0"/>
      <w:marTop w:val="0"/>
      <w:marBottom w:val="0"/>
      <w:divBdr>
        <w:top w:val="none" w:sz="0" w:space="0" w:color="auto"/>
        <w:left w:val="none" w:sz="0" w:space="0" w:color="auto"/>
        <w:bottom w:val="none" w:sz="0" w:space="0" w:color="auto"/>
        <w:right w:val="none" w:sz="0" w:space="0" w:color="auto"/>
      </w:divBdr>
    </w:div>
    <w:div w:id="1209412223">
      <w:bodyDiv w:val="1"/>
      <w:marLeft w:val="0"/>
      <w:marRight w:val="0"/>
      <w:marTop w:val="0"/>
      <w:marBottom w:val="0"/>
      <w:divBdr>
        <w:top w:val="none" w:sz="0" w:space="0" w:color="auto"/>
        <w:left w:val="none" w:sz="0" w:space="0" w:color="auto"/>
        <w:bottom w:val="none" w:sz="0" w:space="0" w:color="auto"/>
        <w:right w:val="none" w:sz="0" w:space="0" w:color="auto"/>
      </w:divBdr>
    </w:div>
    <w:div w:id="1215696681">
      <w:bodyDiv w:val="1"/>
      <w:marLeft w:val="0"/>
      <w:marRight w:val="0"/>
      <w:marTop w:val="0"/>
      <w:marBottom w:val="0"/>
      <w:divBdr>
        <w:top w:val="none" w:sz="0" w:space="0" w:color="auto"/>
        <w:left w:val="none" w:sz="0" w:space="0" w:color="auto"/>
        <w:bottom w:val="none" w:sz="0" w:space="0" w:color="auto"/>
        <w:right w:val="none" w:sz="0" w:space="0" w:color="auto"/>
      </w:divBdr>
    </w:div>
    <w:div w:id="1216311484">
      <w:bodyDiv w:val="1"/>
      <w:marLeft w:val="0"/>
      <w:marRight w:val="0"/>
      <w:marTop w:val="0"/>
      <w:marBottom w:val="0"/>
      <w:divBdr>
        <w:top w:val="none" w:sz="0" w:space="0" w:color="auto"/>
        <w:left w:val="none" w:sz="0" w:space="0" w:color="auto"/>
        <w:bottom w:val="none" w:sz="0" w:space="0" w:color="auto"/>
        <w:right w:val="none" w:sz="0" w:space="0" w:color="auto"/>
      </w:divBdr>
    </w:div>
    <w:div w:id="1216771348">
      <w:bodyDiv w:val="1"/>
      <w:marLeft w:val="0"/>
      <w:marRight w:val="0"/>
      <w:marTop w:val="0"/>
      <w:marBottom w:val="0"/>
      <w:divBdr>
        <w:top w:val="none" w:sz="0" w:space="0" w:color="auto"/>
        <w:left w:val="none" w:sz="0" w:space="0" w:color="auto"/>
        <w:bottom w:val="none" w:sz="0" w:space="0" w:color="auto"/>
        <w:right w:val="none" w:sz="0" w:space="0" w:color="auto"/>
      </w:divBdr>
    </w:div>
    <w:div w:id="1219783249">
      <w:bodyDiv w:val="1"/>
      <w:marLeft w:val="0"/>
      <w:marRight w:val="0"/>
      <w:marTop w:val="0"/>
      <w:marBottom w:val="0"/>
      <w:divBdr>
        <w:top w:val="none" w:sz="0" w:space="0" w:color="auto"/>
        <w:left w:val="none" w:sz="0" w:space="0" w:color="auto"/>
        <w:bottom w:val="none" w:sz="0" w:space="0" w:color="auto"/>
        <w:right w:val="none" w:sz="0" w:space="0" w:color="auto"/>
      </w:divBdr>
    </w:div>
    <w:div w:id="1220434612">
      <w:bodyDiv w:val="1"/>
      <w:marLeft w:val="0"/>
      <w:marRight w:val="0"/>
      <w:marTop w:val="0"/>
      <w:marBottom w:val="0"/>
      <w:divBdr>
        <w:top w:val="none" w:sz="0" w:space="0" w:color="auto"/>
        <w:left w:val="none" w:sz="0" w:space="0" w:color="auto"/>
        <w:bottom w:val="none" w:sz="0" w:space="0" w:color="auto"/>
        <w:right w:val="none" w:sz="0" w:space="0" w:color="auto"/>
      </w:divBdr>
    </w:div>
    <w:div w:id="1220552549">
      <w:bodyDiv w:val="1"/>
      <w:marLeft w:val="0"/>
      <w:marRight w:val="0"/>
      <w:marTop w:val="0"/>
      <w:marBottom w:val="0"/>
      <w:divBdr>
        <w:top w:val="none" w:sz="0" w:space="0" w:color="auto"/>
        <w:left w:val="none" w:sz="0" w:space="0" w:color="auto"/>
        <w:bottom w:val="none" w:sz="0" w:space="0" w:color="auto"/>
        <w:right w:val="none" w:sz="0" w:space="0" w:color="auto"/>
      </w:divBdr>
    </w:div>
    <w:div w:id="1220827336">
      <w:bodyDiv w:val="1"/>
      <w:marLeft w:val="0"/>
      <w:marRight w:val="0"/>
      <w:marTop w:val="0"/>
      <w:marBottom w:val="0"/>
      <w:divBdr>
        <w:top w:val="none" w:sz="0" w:space="0" w:color="auto"/>
        <w:left w:val="none" w:sz="0" w:space="0" w:color="auto"/>
        <w:bottom w:val="none" w:sz="0" w:space="0" w:color="auto"/>
        <w:right w:val="none" w:sz="0" w:space="0" w:color="auto"/>
      </w:divBdr>
    </w:div>
    <w:div w:id="1223756560">
      <w:bodyDiv w:val="1"/>
      <w:marLeft w:val="0"/>
      <w:marRight w:val="0"/>
      <w:marTop w:val="0"/>
      <w:marBottom w:val="0"/>
      <w:divBdr>
        <w:top w:val="none" w:sz="0" w:space="0" w:color="auto"/>
        <w:left w:val="none" w:sz="0" w:space="0" w:color="auto"/>
        <w:bottom w:val="none" w:sz="0" w:space="0" w:color="auto"/>
        <w:right w:val="none" w:sz="0" w:space="0" w:color="auto"/>
      </w:divBdr>
    </w:div>
    <w:div w:id="1228687158">
      <w:bodyDiv w:val="1"/>
      <w:marLeft w:val="0"/>
      <w:marRight w:val="0"/>
      <w:marTop w:val="0"/>
      <w:marBottom w:val="0"/>
      <w:divBdr>
        <w:top w:val="none" w:sz="0" w:space="0" w:color="auto"/>
        <w:left w:val="none" w:sz="0" w:space="0" w:color="auto"/>
        <w:bottom w:val="none" w:sz="0" w:space="0" w:color="auto"/>
        <w:right w:val="none" w:sz="0" w:space="0" w:color="auto"/>
      </w:divBdr>
    </w:div>
    <w:div w:id="1229417024">
      <w:bodyDiv w:val="1"/>
      <w:marLeft w:val="0"/>
      <w:marRight w:val="0"/>
      <w:marTop w:val="0"/>
      <w:marBottom w:val="0"/>
      <w:divBdr>
        <w:top w:val="none" w:sz="0" w:space="0" w:color="auto"/>
        <w:left w:val="none" w:sz="0" w:space="0" w:color="auto"/>
        <w:bottom w:val="none" w:sz="0" w:space="0" w:color="auto"/>
        <w:right w:val="none" w:sz="0" w:space="0" w:color="auto"/>
      </w:divBdr>
    </w:div>
    <w:div w:id="1229727974">
      <w:bodyDiv w:val="1"/>
      <w:marLeft w:val="0"/>
      <w:marRight w:val="0"/>
      <w:marTop w:val="0"/>
      <w:marBottom w:val="0"/>
      <w:divBdr>
        <w:top w:val="none" w:sz="0" w:space="0" w:color="auto"/>
        <w:left w:val="none" w:sz="0" w:space="0" w:color="auto"/>
        <w:bottom w:val="none" w:sz="0" w:space="0" w:color="auto"/>
        <w:right w:val="none" w:sz="0" w:space="0" w:color="auto"/>
      </w:divBdr>
    </w:div>
    <w:div w:id="1229875523">
      <w:bodyDiv w:val="1"/>
      <w:marLeft w:val="0"/>
      <w:marRight w:val="0"/>
      <w:marTop w:val="0"/>
      <w:marBottom w:val="0"/>
      <w:divBdr>
        <w:top w:val="none" w:sz="0" w:space="0" w:color="auto"/>
        <w:left w:val="none" w:sz="0" w:space="0" w:color="auto"/>
        <w:bottom w:val="none" w:sz="0" w:space="0" w:color="auto"/>
        <w:right w:val="none" w:sz="0" w:space="0" w:color="auto"/>
      </w:divBdr>
    </w:div>
    <w:div w:id="1233738750">
      <w:bodyDiv w:val="1"/>
      <w:marLeft w:val="0"/>
      <w:marRight w:val="0"/>
      <w:marTop w:val="0"/>
      <w:marBottom w:val="0"/>
      <w:divBdr>
        <w:top w:val="none" w:sz="0" w:space="0" w:color="auto"/>
        <w:left w:val="none" w:sz="0" w:space="0" w:color="auto"/>
        <w:bottom w:val="none" w:sz="0" w:space="0" w:color="auto"/>
        <w:right w:val="none" w:sz="0" w:space="0" w:color="auto"/>
      </w:divBdr>
    </w:div>
    <w:div w:id="1234661582">
      <w:bodyDiv w:val="1"/>
      <w:marLeft w:val="0"/>
      <w:marRight w:val="0"/>
      <w:marTop w:val="0"/>
      <w:marBottom w:val="0"/>
      <w:divBdr>
        <w:top w:val="none" w:sz="0" w:space="0" w:color="auto"/>
        <w:left w:val="none" w:sz="0" w:space="0" w:color="auto"/>
        <w:bottom w:val="none" w:sz="0" w:space="0" w:color="auto"/>
        <w:right w:val="none" w:sz="0" w:space="0" w:color="auto"/>
      </w:divBdr>
    </w:div>
    <w:div w:id="1235555706">
      <w:bodyDiv w:val="1"/>
      <w:marLeft w:val="0"/>
      <w:marRight w:val="0"/>
      <w:marTop w:val="0"/>
      <w:marBottom w:val="0"/>
      <w:divBdr>
        <w:top w:val="none" w:sz="0" w:space="0" w:color="auto"/>
        <w:left w:val="none" w:sz="0" w:space="0" w:color="auto"/>
        <w:bottom w:val="none" w:sz="0" w:space="0" w:color="auto"/>
        <w:right w:val="none" w:sz="0" w:space="0" w:color="auto"/>
      </w:divBdr>
    </w:div>
    <w:div w:id="1236471484">
      <w:bodyDiv w:val="1"/>
      <w:marLeft w:val="0"/>
      <w:marRight w:val="0"/>
      <w:marTop w:val="0"/>
      <w:marBottom w:val="0"/>
      <w:divBdr>
        <w:top w:val="none" w:sz="0" w:space="0" w:color="auto"/>
        <w:left w:val="none" w:sz="0" w:space="0" w:color="auto"/>
        <w:bottom w:val="none" w:sz="0" w:space="0" w:color="auto"/>
        <w:right w:val="none" w:sz="0" w:space="0" w:color="auto"/>
      </w:divBdr>
    </w:div>
    <w:div w:id="1239705639">
      <w:bodyDiv w:val="1"/>
      <w:marLeft w:val="0"/>
      <w:marRight w:val="0"/>
      <w:marTop w:val="0"/>
      <w:marBottom w:val="0"/>
      <w:divBdr>
        <w:top w:val="none" w:sz="0" w:space="0" w:color="auto"/>
        <w:left w:val="none" w:sz="0" w:space="0" w:color="auto"/>
        <w:bottom w:val="none" w:sz="0" w:space="0" w:color="auto"/>
        <w:right w:val="none" w:sz="0" w:space="0" w:color="auto"/>
      </w:divBdr>
    </w:div>
    <w:div w:id="1241405241">
      <w:bodyDiv w:val="1"/>
      <w:marLeft w:val="0"/>
      <w:marRight w:val="0"/>
      <w:marTop w:val="0"/>
      <w:marBottom w:val="0"/>
      <w:divBdr>
        <w:top w:val="none" w:sz="0" w:space="0" w:color="auto"/>
        <w:left w:val="none" w:sz="0" w:space="0" w:color="auto"/>
        <w:bottom w:val="none" w:sz="0" w:space="0" w:color="auto"/>
        <w:right w:val="none" w:sz="0" w:space="0" w:color="auto"/>
      </w:divBdr>
    </w:div>
    <w:div w:id="1242064652">
      <w:bodyDiv w:val="1"/>
      <w:marLeft w:val="0"/>
      <w:marRight w:val="0"/>
      <w:marTop w:val="0"/>
      <w:marBottom w:val="0"/>
      <w:divBdr>
        <w:top w:val="none" w:sz="0" w:space="0" w:color="auto"/>
        <w:left w:val="none" w:sz="0" w:space="0" w:color="auto"/>
        <w:bottom w:val="none" w:sz="0" w:space="0" w:color="auto"/>
        <w:right w:val="none" w:sz="0" w:space="0" w:color="auto"/>
      </w:divBdr>
    </w:div>
    <w:div w:id="1242833128">
      <w:bodyDiv w:val="1"/>
      <w:marLeft w:val="0"/>
      <w:marRight w:val="0"/>
      <w:marTop w:val="0"/>
      <w:marBottom w:val="0"/>
      <w:divBdr>
        <w:top w:val="none" w:sz="0" w:space="0" w:color="auto"/>
        <w:left w:val="none" w:sz="0" w:space="0" w:color="auto"/>
        <w:bottom w:val="none" w:sz="0" w:space="0" w:color="auto"/>
        <w:right w:val="none" w:sz="0" w:space="0" w:color="auto"/>
      </w:divBdr>
    </w:div>
    <w:div w:id="1243025459">
      <w:bodyDiv w:val="1"/>
      <w:marLeft w:val="0"/>
      <w:marRight w:val="0"/>
      <w:marTop w:val="0"/>
      <w:marBottom w:val="0"/>
      <w:divBdr>
        <w:top w:val="none" w:sz="0" w:space="0" w:color="auto"/>
        <w:left w:val="none" w:sz="0" w:space="0" w:color="auto"/>
        <w:bottom w:val="none" w:sz="0" w:space="0" w:color="auto"/>
        <w:right w:val="none" w:sz="0" w:space="0" w:color="auto"/>
      </w:divBdr>
    </w:div>
    <w:div w:id="1244072241">
      <w:bodyDiv w:val="1"/>
      <w:marLeft w:val="0"/>
      <w:marRight w:val="0"/>
      <w:marTop w:val="0"/>
      <w:marBottom w:val="0"/>
      <w:divBdr>
        <w:top w:val="none" w:sz="0" w:space="0" w:color="auto"/>
        <w:left w:val="none" w:sz="0" w:space="0" w:color="auto"/>
        <w:bottom w:val="none" w:sz="0" w:space="0" w:color="auto"/>
        <w:right w:val="none" w:sz="0" w:space="0" w:color="auto"/>
      </w:divBdr>
    </w:div>
    <w:div w:id="1246496858">
      <w:bodyDiv w:val="1"/>
      <w:marLeft w:val="0"/>
      <w:marRight w:val="0"/>
      <w:marTop w:val="0"/>
      <w:marBottom w:val="0"/>
      <w:divBdr>
        <w:top w:val="none" w:sz="0" w:space="0" w:color="auto"/>
        <w:left w:val="none" w:sz="0" w:space="0" w:color="auto"/>
        <w:bottom w:val="none" w:sz="0" w:space="0" w:color="auto"/>
        <w:right w:val="none" w:sz="0" w:space="0" w:color="auto"/>
      </w:divBdr>
    </w:div>
    <w:div w:id="1246913165">
      <w:bodyDiv w:val="1"/>
      <w:marLeft w:val="0"/>
      <w:marRight w:val="0"/>
      <w:marTop w:val="0"/>
      <w:marBottom w:val="0"/>
      <w:divBdr>
        <w:top w:val="none" w:sz="0" w:space="0" w:color="auto"/>
        <w:left w:val="none" w:sz="0" w:space="0" w:color="auto"/>
        <w:bottom w:val="none" w:sz="0" w:space="0" w:color="auto"/>
        <w:right w:val="none" w:sz="0" w:space="0" w:color="auto"/>
      </w:divBdr>
    </w:div>
    <w:div w:id="1247806845">
      <w:bodyDiv w:val="1"/>
      <w:marLeft w:val="0"/>
      <w:marRight w:val="0"/>
      <w:marTop w:val="0"/>
      <w:marBottom w:val="0"/>
      <w:divBdr>
        <w:top w:val="none" w:sz="0" w:space="0" w:color="auto"/>
        <w:left w:val="none" w:sz="0" w:space="0" w:color="auto"/>
        <w:bottom w:val="none" w:sz="0" w:space="0" w:color="auto"/>
        <w:right w:val="none" w:sz="0" w:space="0" w:color="auto"/>
      </w:divBdr>
    </w:div>
    <w:div w:id="1248920912">
      <w:bodyDiv w:val="1"/>
      <w:marLeft w:val="0"/>
      <w:marRight w:val="0"/>
      <w:marTop w:val="0"/>
      <w:marBottom w:val="0"/>
      <w:divBdr>
        <w:top w:val="none" w:sz="0" w:space="0" w:color="auto"/>
        <w:left w:val="none" w:sz="0" w:space="0" w:color="auto"/>
        <w:bottom w:val="none" w:sz="0" w:space="0" w:color="auto"/>
        <w:right w:val="none" w:sz="0" w:space="0" w:color="auto"/>
      </w:divBdr>
    </w:div>
    <w:div w:id="1250114126">
      <w:bodyDiv w:val="1"/>
      <w:marLeft w:val="0"/>
      <w:marRight w:val="0"/>
      <w:marTop w:val="0"/>
      <w:marBottom w:val="0"/>
      <w:divBdr>
        <w:top w:val="none" w:sz="0" w:space="0" w:color="auto"/>
        <w:left w:val="none" w:sz="0" w:space="0" w:color="auto"/>
        <w:bottom w:val="none" w:sz="0" w:space="0" w:color="auto"/>
        <w:right w:val="none" w:sz="0" w:space="0" w:color="auto"/>
      </w:divBdr>
    </w:div>
    <w:div w:id="1250310522">
      <w:bodyDiv w:val="1"/>
      <w:marLeft w:val="0"/>
      <w:marRight w:val="0"/>
      <w:marTop w:val="0"/>
      <w:marBottom w:val="0"/>
      <w:divBdr>
        <w:top w:val="none" w:sz="0" w:space="0" w:color="auto"/>
        <w:left w:val="none" w:sz="0" w:space="0" w:color="auto"/>
        <w:bottom w:val="none" w:sz="0" w:space="0" w:color="auto"/>
        <w:right w:val="none" w:sz="0" w:space="0" w:color="auto"/>
      </w:divBdr>
    </w:div>
    <w:div w:id="1250581966">
      <w:bodyDiv w:val="1"/>
      <w:marLeft w:val="0"/>
      <w:marRight w:val="0"/>
      <w:marTop w:val="0"/>
      <w:marBottom w:val="0"/>
      <w:divBdr>
        <w:top w:val="none" w:sz="0" w:space="0" w:color="auto"/>
        <w:left w:val="none" w:sz="0" w:space="0" w:color="auto"/>
        <w:bottom w:val="none" w:sz="0" w:space="0" w:color="auto"/>
        <w:right w:val="none" w:sz="0" w:space="0" w:color="auto"/>
      </w:divBdr>
    </w:div>
    <w:div w:id="1250848293">
      <w:bodyDiv w:val="1"/>
      <w:marLeft w:val="0"/>
      <w:marRight w:val="0"/>
      <w:marTop w:val="0"/>
      <w:marBottom w:val="0"/>
      <w:divBdr>
        <w:top w:val="none" w:sz="0" w:space="0" w:color="auto"/>
        <w:left w:val="none" w:sz="0" w:space="0" w:color="auto"/>
        <w:bottom w:val="none" w:sz="0" w:space="0" w:color="auto"/>
        <w:right w:val="none" w:sz="0" w:space="0" w:color="auto"/>
      </w:divBdr>
    </w:div>
    <w:div w:id="1251541339">
      <w:bodyDiv w:val="1"/>
      <w:marLeft w:val="0"/>
      <w:marRight w:val="0"/>
      <w:marTop w:val="0"/>
      <w:marBottom w:val="0"/>
      <w:divBdr>
        <w:top w:val="none" w:sz="0" w:space="0" w:color="auto"/>
        <w:left w:val="none" w:sz="0" w:space="0" w:color="auto"/>
        <w:bottom w:val="none" w:sz="0" w:space="0" w:color="auto"/>
        <w:right w:val="none" w:sz="0" w:space="0" w:color="auto"/>
      </w:divBdr>
    </w:div>
    <w:div w:id="1251962691">
      <w:bodyDiv w:val="1"/>
      <w:marLeft w:val="0"/>
      <w:marRight w:val="0"/>
      <w:marTop w:val="0"/>
      <w:marBottom w:val="0"/>
      <w:divBdr>
        <w:top w:val="none" w:sz="0" w:space="0" w:color="auto"/>
        <w:left w:val="none" w:sz="0" w:space="0" w:color="auto"/>
        <w:bottom w:val="none" w:sz="0" w:space="0" w:color="auto"/>
        <w:right w:val="none" w:sz="0" w:space="0" w:color="auto"/>
      </w:divBdr>
    </w:div>
    <w:div w:id="1253859764">
      <w:bodyDiv w:val="1"/>
      <w:marLeft w:val="0"/>
      <w:marRight w:val="0"/>
      <w:marTop w:val="0"/>
      <w:marBottom w:val="0"/>
      <w:divBdr>
        <w:top w:val="none" w:sz="0" w:space="0" w:color="auto"/>
        <w:left w:val="none" w:sz="0" w:space="0" w:color="auto"/>
        <w:bottom w:val="none" w:sz="0" w:space="0" w:color="auto"/>
        <w:right w:val="none" w:sz="0" w:space="0" w:color="auto"/>
      </w:divBdr>
    </w:div>
    <w:div w:id="1258369837">
      <w:bodyDiv w:val="1"/>
      <w:marLeft w:val="0"/>
      <w:marRight w:val="0"/>
      <w:marTop w:val="0"/>
      <w:marBottom w:val="0"/>
      <w:divBdr>
        <w:top w:val="none" w:sz="0" w:space="0" w:color="auto"/>
        <w:left w:val="none" w:sz="0" w:space="0" w:color="auto"/>
        <w:bottom w:val="none" w:sz="0" w:space="0" w:color="auto"/>
        <w:right w:val="none" w:sz="0" w:space="0" w:color="auto"/>
      </w:divBdr>
    </w:div>
    <w:div w:id="1259486580">
      <w:bodyDiv w:val="1"/>
      <w:marLeft w:val="0"/>
      <w:marRight w:val="0"/>
      <w:marTop w:val="0"/>
      <w:marBottom w:val="0"/>
      <w:divBdr>
        <w:top w:val="none" w:sz="0" w:space="0" w:color="auto"/>
        <w:left w:val="none" w:sz="0" w:space="0" w:color="auto"/>
        <w:bottom w:val="none" w:sz="0" w:space="0" w:color="auto"/>
        <w:right w:val="none" w:sz="0" w:space="0" w:color="auto"/>
      </w:divBdr>
    </w:div>
    <w:div w:id="1261449693">
      <w:bodyDiv w:val="1"/>
      <w:marLeft w:val="0"/>
      <w:marRight w:val="0"/>
      <w:marTop w:val="0"/>
      <w:marBottom w:val="0"/>
      <w:divBdr>
        <w:top w:val="none" w:sz="0" w:space="0" w:color="auto"/>
        <w:left w:val="none" w:sz="0" w:space="0" w:color="auto"/>
        <w:bottom w:val="none" w:sz="0" w:space="0" w:color="auto"/>
        <w:right w:val="none" w:sz="0" w:space="0" w:color="auto"/>
      </w:divBdr>
    </w:div>
    <w:div w:id="1263534774">
      <w:bodyDiv w:val="1"/>
      <w:marLeft w:val="0"/>
      <w:marRight w:val="0"/>
      <w:marTop w:val="0"/>
      <w:marBottom w:val="0"/>
      <w:divBdr>
        <w:top w:val="none" w:sz="0" w:space="0" w:color="auto"/>
        <w:left w:val="none" w:sz="0" w:space="0" w:color="auto"/>
        <w:bottom w:val="none" w:sz="0" w:space="0" w:color="auto"/>
        <w:right w:val="none" w:sz="0" w:space="0" w:color="auto"/>
      </w:divBdr>
    </w:div>
    <w:div w:id="1264846464">
      <w:bodyDiv w:val="1"/>
      <w:marLeft w:val="0"/>
      <w:marRight w:val="0"/>
      <w:marTop w:val="0"/>
      <w:marBottom w:val="0"/>
      <w:divBdr>
        <w:top w:val="none" w:sz="0" w:space="0" w:color="auto"/>
        <w:left w:val="none" w:sz="0" w:space="0" w:color="auto"/>
        <w:bottom w:val="none" w:sz="0" w:space="0" w:color="auto"/>
        <w:right w:val="none" w:sz="0" w:space="0" w:color="auto"/>
      </w:divBdr>
    </w:div>
    <w:div w:id="1267812047">
      <w:bodyDiv w:val="1"/>
      <w:marLeft w:val="0"/>
      <w:marRight w:val="0"/>
      <w:marTop w:val="0"/>
      <w:marBottom w:val="0"/>
      <w:divBdr>
        <w:top w:val="none" w:sz="0" w:space="0" w:color="auto"/>
        <w:left w:val="none" w:sz="0" w:space="0" w:color="auto"/>
        <w:bottom w:val="none" w:sz="0" w:space="0" w:color="auto"/>
        <w:right w:val="none" w:sz="0" w:space="0" w:color="auto"/>
      </w:divBdr>
    </w:div>
    <w:div w:id="1270043031">
      <w:bodyDiv w:val="1"/>
      <w:marLeft w:val="0"/>
      <w:marRight w:val="0"/>
      <w:marTop w:val="0"/>
      <w:marBottom w:val="0"/>
      <w:divBdr>
        <w:top w:val="none" w:sz="0" w:space="0" w:color="auto"/>
        <w:left w:val="none" w:sz="0" w:space="0" w:color="auto"/>
        <w:bottom w:val="none" w:sz="0" w:space="0" w:color="auto"/>
        <w:right w:val="none" w:sz="0" w:space="0" w:color="auto"/>
      </w:divBdr>
    </w:div>
    <w:div w:id="1271014779">
      <w:bodyDiv w:val="1"/>
      <w:marLeft w:val="0"/>
      <w:marRight w:val="0"/>
      <w:marTop w:val="0"/>
      <w:marBottom w:val="0"/>
      <w:divBdr>
        <w:top w:val="none" w:sz="0" w:space="0" w:color="auto"/>
        <w:left w:val="none" w:sz="0" w:space="0" w:color="auto"/>
        <w:bottom w:val="none" w:sz="0" w:space="0" w:color="auto"/>
        <w:right w:val="none" w:sz="0" w:space="0" w:color="auto"/>
      </w:divBdr>
    </w:div>
    <w:div w:id="1273441168">
      <w:bodyDiv w:val="1"/>
      <w:marLeft w:val="0"/>
      <w:marRight w:val="0"/>
      <w:marTop w:val="0"/>
      <w:marBottom w:val="0"/>
      <w:divBdr>
        <w:top w:val="none" w:sz="0" w:space="0" w:color="auto"/>
        <w:left w:val="none" w:sz="0" w:space="0" w:color="auto"/>
        <w:bottom w:val="none" w:sz="0" w:space="0" w:color="auto"/>
        <w:right w:val="none" w:sz="0" w:space="0" w:color="auto"/>
      </w:divBdr>
    </w:div>
    <w:div w:id="1275789778">
      <w:bodyDiv w:val="1"/>
      <w:marLeft w:val="0"/>
      <w:marRight w:val="0"/>
      <w:marTop w:val="0"/>
      <w:marBottom w:val="0"/>
      <w:divBdr>
        <w:top w:val="none" w:sz="0" w:space="0" w:color="auto"/>
        <w:left w:val="none" w:sz="0" w:space="0" w:color="auto"/>
        <w:bottom w:val="none" w:sz="0" w:space="0" w:color="auto"/>
        <w:right w:val="none" w:sz="0" w:space="0" w:color="auto"/>
      </w:divBdr>
    </w:div>
    <w:div w:id="1280994443">
      <w:bodyDiv w:val="1"/>
      <w:marLeft w:val="0"/>
      <w:marRight w:val="0"/>
      <w:marTop w:val="0"/>
      <w:marBottom w:val="0"/>
      <w:divBdr>
        <w:top w:val="none" w:sz="0" w:space="0" w:color="auto"/>
        <w:left w:val="none" w:sz="0" w:space="0" w:color="auto"/>
        <w:bottom w:val="none" w:sz="0" w:space="0" w:color="auto"/>
        <w:right w:val="none" w:sz="0" w:space="0" w:color="auto"/>
      </w:divBdr>
    </w:div>
    <w:div w:id="1282302006">
      <w:bodyDiv w:val="1"/>
      <w:marLeft w:val="0"/>
      <w:marRight w:val="0"/>
      <w:marTop w:val="0"/>
      <w:marBottom w:val="0"/>
      <w:divBdr>
        <w:top w:val="none" w:sz="0" w:space="0" w:color="auto"/>
        <w:left w:val="none" w:sz="0" w:space="0" w:color="auto"/>
        <w:bottom w:val="none" w:sz="0" w:space="0" w:color="auto"/>
        <w:right w:val="none" w:sz="0" w:space="0" w:color="auto"/>
      </w:divBdr>
    </w:div>
    <w:div w:id="1283414018">
      <w:bodyDiv w:val="1"/>
      <w:marLeft w:val="0"/>
      <w:marRight w:val="0"/>
      <w:marTop w:val="0"/>
      <w:marBottom w:val="0"/>
      <w:divBdr>
        <w:top w:val="none" w:sz="0" w:space="0" w:color="auto"/>
        <w:left w:val="none" w:sz="0" w:space="0" w:color="auto"/>
        <w:bottom w:val="none" w:sz="0" w:space="0" w:color="auto"/>
        <w:right w:val="none" w:sz="0" w:space="0" w:color="auto"/>
      </w:divBdr>
    </w:div>
    <w:div w:id="1284768712">
      <w:bodyDiv w:val="1"/>
      <w:marLeft w:val="0"/>
      <w:marRight w:val="0"/>
      <w:marTop w:val="0"/>
      <w:marBottom w:val="0"/>
      <w:divBdr>
        <w:top w:val="none" w:sz="0" w:space="0" w:color="auto"/>
        <w:left w:val="none" w:sz="0" w:space="0" w:color="auto"/>
        <w:bottom w:val="none" w:sz="0" w:space="0" w:color="auto"/>
        <w:right w:val="none" w:sz="0" w:space="0" w:color="auto"/>
      </w:divBdr>
    </w:div>
    <w:div w:id="1285770316">
      <w:bodyDiv w:val="1"/>
      <w:marLeft w:val="0"/>
      <w:marRight w:val="0"/>
      <w:marTop w:val="0"/>
      <w:marBottom w:val="0"/>
      <w:divBdr>
        <w:top w:val="none" w:sz="0" w:space="0" w:color="auto"/>
        <w:left w:val="none" w:sz="0" w:space="0" w:color="auto"/>
        <w:bottom w:val="none" w:sz="0" w:space="0" w:color="auto"/>
        <w:right w:val="none" w:sz="0" w:space="0" w:color="auto"/>
      </w:divBdr>
    </w:div>
    <w:div w:id="1285893659">
      <w:bodyDiv w:val="1"/>
      <w:marLeft w:val="0"/>
      <w:marRight w:val="0"/>
      <w:marTop w:val="0"/>
      <w:marBottom w:val="0"/>
      <w:divBdr>
        <w:top w:val="none" w:sz="0" w:space="0" w:color="auto"/>
        <w:left w:val="none" w:sz="0" w:space="0" w:color="auto"/>
        <w:bottom w:val="none" w:sz="0" w:space="0" w:color="auto"/>
        <w:right w:val="none" w:sz="0" w:space="0" w:color="auto"/>
      </w:divBdr>
    </w:div>
    <w:div w:id="1286698469">
      <w:bodyDiv w:val="1"/>
      <w:marLeft w:val="0"/>
      <w:marRight w:val="0"/>
      <w:marTop w:val="0"/>
      <w:marBottom w:val="0"/>
      <w:divBdr>
        <w:top w:val="none" w:sz="0" w:space="0" w:color="auto"/>
        <w:left w:val="none" w:sz="0" w:space="0" w:color="auto"/>
        <w:bottom w:val="none" w:sz="0" w:space="0" w:color="auto"/>
        <w:right w:val="none" w:sz="0" w:space="0" w:color="auto"/>
      </w:divBdr>
    </w:div>
    <w:div w:id="1288462831">
      <w:bodyDiv w:val="1"/>
      <w:marLeft w:val="0"/>
      <w:marRight w:val="0"/>
      <w:marTop w:val="0"/>
      <w:marBottom w:val="0"/>
      <w:divBdr>
        <w:top w:val="none" w:sz="0" w:space="0" w:color="auto"/>
        <w:left w:val="none" w:sz="0" w:space="0" w:color="auto"/>
        <w:bottom w:val="none" w:sz="0" w:space="0" w:color="auto"/>
        <w:right w:val="none" w:sz="0" w:space="0" w:color="auto"/>
      </w:divBdr>
    </w:div>
    <w:div w:id="1289706222">
      <w:bodyDiv w:val="1"/>
      <w:marLeft w:val="0"/>
      <w:marRight w:val="0"/>
      <w:marTop w:val="0"/>
      <w:marBottom w:val="0"/>
      <w:divBdr>
        <w:top w:val="none" w:sz="0" w:space="0" w:color="auto"/>
        <w:left w:val="none" w:sz="0" w:space="0" w:color="auto"/>
        <w:bottom w:val="none" w:sz="0" w:space="0" w:color="auto"/>
        <w:right w:val="none" w:sz="0" w:space="0" w:color="auto"/>
      </w:divBdr>
    </w:div>
    <w:div w:id="1289774851">
      <w:bodyDiv w:val="1"/>
      <w:marLeft w:val="0"/>
      <w:marRight w:val="0"/>
      <w:marTop w:val="0"/>
      <w:marBottom w:val="0"/>
      <w:divBdr>
        <w:top w:val="none" w:sz="0" w:space="0" w:color="auto"/>
        <w:left w:val="none" w:sz="0" w:space="0" w:color="auto"/>
        <w:bottom w:val="none" w:sz="0" w:space="0" w:color="auto"/>
        <w:right w:val="none" w:sz="0" w:space="0" w:color="auto"/>
      </w:divBdr>
    </w:div>
    <w:div w:id="1292638190">
      <w:bodyDiv w:val="1"/>
      <w:marLeft w:val="0"/>
      <w:marRight w:val="0"/>
      <w:marTop w:val="0"/>
      <w:marBottom w:val="0"/>
      <w:divBdr>
        <w:top w:val="none" w:sz="0" w:space="0" w:color="auto"/>
        <w:left w:val="none" w:sz="0" w:space="0" w:color="auto"/>
        <w:bottom w:val="none" w:sz="0" w:space="0" w:color="auto"/>
        <w:right w:val="none" w:sz="0" w:space="0" w:color="auto"/>
      </w:divBdr>
    </w:div>
    <w:div w:id="1294098433">
      <w:bodyDiv w:val="1"/>
      <w:marLeft w:val="0"/>
      <w:marRight w:val="0"/>
      <w:marTop w:val="0"/>
      <w:marBottom w:val="0"/>
      <w:divBdr>
        <w:top w:val="none" w:sz="0" w:space="0" w:color="auto"/>
        <w:left w:val="none" w:sz="0" w:space="0" w:color="auto"/>
        <w:bottom w:val="none" w:sz="0" w:space="0" w:color="auto"/>
        <w:right w:val="none" w:sz="0" w:space="0" w:color="auto"/>
      </w:divBdr>
    </w:div>
    <w:div w:id="1296641371">
      <w:bodyDiv w:val="1"/>
      <w:marLeft w:val="0"/>
      <w:marRight w:val="0"/>
      <w:marTop w:val="0"/>
      <w:marBottom w:val="0"/>
      <w:divBdr>
        <w:top w:val="none" w:sz="0" w:space="0" w:color="auto"/>
        <w:left w:val="none" w:sz="0" w:space="0" w:color="auto"/>
        <w:bottom w:val="none" w:sz="0" w:space="0" w:color="auto"/>
        <w:right w:val="none" w:sz="0" w:space="0" w:color="auto"/>
      </w:divBdr>
    </w:div>
    <w:div w:id="1296718487">
      <w:bodyDiv w:val="1"/>
      <w:marLeft w:val="0"/>
      <w:marRight w:val="0"/>
      <w:marTop w:val="0"/>
      <w:marBottom w:val="0"/>
      <w:divBdr>
        <w:top w:val="none" w:sz="0" w:space="0" w:color="auto"/>
        <w:left w:val="none" w:sz="0" w:space="0" w:color="auto"/>
        <w:bottom w:val="none" w:sz="0" w:space="0" w:color="auto"/>
        <w:right w:val="none" w:sz="0" w:space="0" w:color="auto"/>
      </w:divBdr>
    </w:div>
    <w:div w:id="1297104625">
      <w:bodyDiv w:val="1"/>
      <w:marLeft w:val="0"/>
      <w:marRight w:val="0"/>
      <w:marTop w:val="0"/>
      <w:marBottom w:val="0"/>
      <w:divBdr>
        <w:top w:val="none" w:sz="0" w:space="0" w:color="auto"/>
        <w:left w:val="none" w:sz="0" w:space="0" w:color="auto"/>
        <w:bottom w:val="none" w:sz="0" w:space="0" w:color="auto"/>
        <w:right w:val="none" w:sz="0" w:space="0" w:color="auto"/>
      </w:divBdr>
    </w:div>
    <w:div w:id="1298293079">
      <w:bodyDiv w:val="1"/>
      <w:marLeft w:val="0"/>
      <w:marRight w:val="0"/>
      <w:marTop w:val="0"/>
      <w:marBottom w:val="0"/>
      <w:divBdr>
        <w:top w:val="none" w:sz="0" w:space="0" w:color="auto"/>
        <w:left w:val="none" w:sz="0" w:space="0" w:color="auto"/>
        <w:bottom w:val="none" w:sz="0" w:space="0" w:color="auto"/>
        <w:right w:val="none" w:sz="0" w:space="0" w:color="auto"/>
      </w:divBdr>
    </w:div>
    <w:div w:id="1298992709">
      <w:bodyDiv w:val="1"/>
      <w:marLeft w:val="0"/>
      <w:marRight w:val="0"/>
      <w:marTop w:val="0"/>
      <w:marBottom w:val="0"/>
      <w:divBdr>
        <w:top w:val="none" w:sz="0" w:space="0" w:color="auto"/>
        <w:left w:val="none" w:sz="0" w:space="0" w:color="auto"/>
        <w:bottom w:val="none" w:sz="0" w:space="0" w:color="auto"/>
        <w:right w:val="none" w:sz="0" w:space="0" w:color="auto"/>
      </w:divBdr>
    </w:div>
    <w:div w:id="1300383900">
      <w:bodyDiv w:val="1"/>
      <w:marLeft w:val="0"/>
      <w:marRight w:val="0"/>
      <w:marTop w:val="0"/>
      <w:marBottom w:val="0"/>
      <w:divBdr>
        <w:top w:val="none" w:sz="0" w:space="0" w:color="auto"/>
        <w:left w:val="none" w:sz="0" w:space="0" w:color="auto"/>
        <w:bottom w:val="none" w:sz="0" w:space="0" w:color="auto"/>
        <w:right w:val="none" w:sz="0" w:space="0" w:color="auto"/>
      </w:divBdr>
    </w:div>
    <w:div w:id="1305163423">
      <w:bodyDiv w:val="1"/>
      <w:marLeft w:val="0"/>
      <w:marRight w:val="0"/>
      <w:marTop w:val="0"/>
      <w:marBottom w:val="0"/>
      <w:divBdr>
        <w:top w:val="none" w:sz="0" w:space="0" w:color="auto"/>
        <w:left w:val="none" w:sz="0" w:space="0" w:color="auto"/>
        <w:bottom w:val="none" w:sz="0" w:space="0" w:color="auto"/>
        <w:right w:val="none" w:sz="0" w:space="0" w:color="auto"/>
      </w:divBdr>
    </w:div>
    <w:div w:id="1310213558">
      <w:bodyDiv w:val="1"/>
      <w:marLeft w:val="0"/>
      <w:marRight w:val="0"/>
      <w:marTop w:val="0"/>
      <w:marBottom w:val="0"/>
      <w:divBdr>
        <w:top w:val="none" w:sz="0" w:space="0" w:color="auto"/>
        <w:left w:val="none" w:sz="0" w:space="0" w:color="auto"/>
        <w:bottom w:val="none" w:sz="0" w:space="0" w:color="auto"/>
        <w:right w:val="none" w:sz="0" w:space="0" w:color="auto"/>
      </w:divBdr>
    </w:div>
    <w:div w:id="1314529862">
      <w:bodyDiv w:val="1"/>
      <w:marLeft w:val="0"/>
      <w:marRight w:val="0"/>
      <w:marTop w:val="0"/>
      <w:marBottom w:val="0"/>
      <w:divBdr>
        <w:top w:val="none" w:sz="0" w:space="0" w:color="auto"/>
        <w:left w:val="none" w:sz="0" w:space="0" w:color="auto"/>
        <w:bottom w:val="none" w:sz="0" w:space="0" w:color="auto"/>
        <w:right w:val="none" w:sz="0" w:space="0" w:color="auto"/>
      </w:divBdr>
    </w:div>
    <w:div w:id="1314799772">
      <w:bodyDiv w:val="1"/>
      <w:marLeft w:val="0"/>
      <w:marRight w:val="0"/>
      <w:marTop w:val="0"/>
      <w:marBottom w:val="0"/>
      <w:divBdr>
        <w:top w:val="none" w:sz="0" w:space="0" w:color="auto"/>
        <w:left w:val="none" w:sz="0" w:space="0" w:color="auto"/>
        <w:bottom w:val="none" w:sz="0" w:space="0" w:color="auto"/>
        <w:right w:val="none" w:sz="0" w:space="0" w:color="auto"/>
      </w:divBdr>
    </w:div>
    <w:div w:id="1315524071">
      <w:bodyDiv w:val="1"/>
      <w:marLeft w:val="0"/>
      <w:marRight w:val="0"/>
      <w:marTop w:val="0"/>
      <w:marBottom w:val="0"/>
      <w:divBdr>
        <w:top w:val="none" w:sz="0" w:space="0" w:color="auto"/>
        <w:left w:val="none" w:sz="0" w:space="0" w:color="auto"/>
        <w:bottom w:val="none" w:sz="0" w:space="0" w:color="auto"/>
        <w:right w:val="none" w:sz="0" w:space="0" w:color="auto"/>
      </w:divBdr>
    </w:div>
    <w:div w:id="1317149465">
      <w:bodyDiv w:val="1"/>
      <w:marLeft w:val="0"/>
      <w:marRight w:val="0"/>
      <w:marTop w:val="0"/>
      <w:marBottom w:val="0"/>
      <w:divBdr>
        <w:top w:val="none" w:sz="0" w:space="0" w:color="auto"/>
        <w:left w:val="none" w:sz="0" w:space="0" w:color="auto"/>
        <w:bottom w:val="none" w:sz="0" w:space="0" w:color="auto"/>
        <w:right w:val="none" w:sz="0" w:space="0" w:color="auto"/>
      </w:divBdr>
    </w:div>
    <w:div w:id="1317417351">
      <w:bodyDiv w:val="1"/>
      <w:marLeft w:val="0"/>
      <w:marRight w:val="0"/>
      <w:marTop w:val="0"/>
      <w:marBottom w:val="0"/>
      <w:divBdr>
        <w:top w:val="none" w:sz="0" w:space="0" w:color="auto"/>
        <w:left w:val="none" w:sz="0" w:space="0" w:color="auto"/>
        <w:bottom w:val="none" w:sz="0" w:space="0" w:color="auto"/>
        <w:right w:val="none" w:sz="0" w:space="0" w:color="auto"/>
      </w:divBdr>
      <w:divsChild>
        <w:div w:id="831726249">
          <w:marLeft w:val="547"/>
          <w:marRight w:val="0"/>
          <w:marTop w:val="0"/>
          <w:marBottom w:val="0"/>
          <w:divBdr>
            <w:top w:val="none" w:sz="0" w:space="0" w:color="auto"/>
            <w:left w:val="none" w:sz="0" w:space="0" w:color="auto"/>
            <w:bottom w:val="none" w:sz="0" w:space="0" w:color="auto"/>
            <w:right w:val="none" w:sz="0" w:space="0" w:color="auto"/>
          </w:divBdr>
        </w:div>
      </w:divsChild>
    </w:div>
    <w:div w:id="1328436645">
      <w:bodyDiv w:val="1"/>
      <w:marLeft w:val="0"/>
      <w:marRight w:val="0"/>
      <w:marTop w:val="0"/>
      <w:marBottom w:val="0"/>
      <w:divBdr>
        <w:top w:val="none" w:sz="0" w:space="0" w:color="auto"/>
        <w:left w:val="none" w:sz="0" w:space="0" w:color="auto"/>
        <w:bottom w:val="none" w:sz="0" w:space="0" w:color="auto"/>
        <w:right w:val="none" w:sz="0" w:space="0" w:color="auto"/>
      </w:divBdr>
    </w:div>
    <w:div w:id="1328897534">
      <w:bodyDiv w:val="1"/>
      <w:marLeft w:val="0"/>
      <w:marRight w:val="0"/>
      <w:marTop w:val="0"/>
      <w:marBottom w:val="0"/>
      <w:divBdr>
        <w:top w:val="none" w:sz="0" w:space="0" w:color="auto"/>
        <w:left w:val="none" w:sz="0" w:space="0" w:color="auto"/>
        <w:bottom w:val="none" w:sz="0" w:space="0" w:color="auto"/>
        <w:right w:val="none" w:sz="0" w:space="0" w:color="auto"/>
      </w:divBdr>
    </w:div>
    <w:div w:id="1329289797">
      <w:bodyDiv w:val="1"/>
      <w:marLeft w:val="0"/>
      <w:marRight w:val="0"/>
      <w:marTop w:val="0"/>
      <w:marBottom w:val="0"/>
      <w:divBdr>
        <w:top w:val="none" w:sz="0" w:space="0" w:color="auto"/>
        <w:left w:val="none" w:sz="0" w:space="0" w:color="auto"/>
        <w:bottom w:val="none" w:sz="0" w:space="0" w:color="auto"/>
        <w:right w:val="none" w:sz="0" w:space="0" w:color="auto"/>
      </w:divBdr>
    </w:div>
    <w:div w:id="1330524854">
      <w:bodyDiv w:val="1"/>
      <w:marLeft w:val="0"/>
      <w:marRight w:val="0"/>
      <w:marTop w:val="0"/>
      <w:marBottom w:val="0"/>
      <w:divBdr>
        <w:top w:val="none" w:sz="0" w:space="0" w:color="auto"/>
        <w:left w:val="none" w:sz="0" w:space="0" w:color="auto"/>
        <w:bottom w:val="none" w:sz="0" w:space="0" w:color="auto"/>
        <w:right w:val="none" w:sz="0" w:space="0" w:color="auto"/>
      </w:divBdr>
    </w:div>
    <w:div w:id="1330982063">
      <w:bodyDiv w:val="1"/>
      <w:marLeft w:val="0"/>
      <w:marRight w:val="0"/>
      <w:marTop w:val="0"/>
      <w:marBottom w:val="0"/>
      <w:divBdr>
        <w:top w:val="none" w:sz="0" w:space="0" w:color="auto"/>
        <w:left w:val="none" w:sz="0" w:space="0" w:color="auto"/>
        <w:bottom w:val="none" w:sz="0" w:space="0" w:color="auto"/>
        <w:right w:val="none" w:sz="0" w:space="0" w:color="auto"/>
      </w:divBdr>
    </w:div>
    <w:div w:id="1332296672">
      <w:bodyDiv w:val="1"/>
      <w:marLeft w:val="0"/>
      <w:marRight w:val="0"/>
      <w:marTop w:val="0"/>
      <w:marBottom w:val="0"/>
      <w:divBdr>
        <w:top w:val="none" w:sz="0" w:space="0" w:color="auto"/>
        <w:left w:val="none" w:sz="0" w:space="0" w:color="auto"/>
        <w:bottom w:val="none" w:sz="0" w:space="0" w:color="auto"/>
        <w:right w:val="none" w:sz="0" w:space="0" w:color="auto"/>
      </w:divBdr>
    </w:div>
    <w:div w:id="1332639289">
      <w:bodyDiv w:val="1"/>
      <w:marLeft w:val="0"/>
      <w:marRight w:val="0"/>
      <w:marTop w:val="0"/>
      <w:marBottom w:val="0"/>
      <w:divBdr>
        <w:top w:val="none" w:sz="0" w:space="0" w:color="auto"/>
        <w:left w:val="none" w:sz="0" w:space="0" w:color="auto"/>
        <w:bottom w:val="none" w:sz="0" w:space="0" w:color="auto"/>
        <w:right w:val="none" w:sz="0" w:space="0" w:color="auto"/>
      </w:divBdr>
    </w:div>
    <w:div w:id="1335183723">
      <w:bodyDiv w:val="1"/>
      <w:marLeft w:val="0"/>
      <w:marRight w:val="0"/>
      <w:marTop w:val="0"/>
      <w:marBottom w:val="0"/>
      <w:divBdr>
        <w:top w:val="none" w:sz="0" w:space="0" w:color="auto"/>
        <w:left w:val="none" w:sz="0" w:space="0" w:color="auto"/>
        <w:bottom w:val="none" w:sz="0" w:space="0" w:color="auto"/>
        <w:right w:val="none" w:sz="0" w:space="0" w:color="auto"/>
      </w:divBdr>
    </w:div>
    <w:div w:id="1335717180">
      <w:bodyDiv w:val="1"/>
      <w:marLeft w:val="0"/>
      <w:marRight w:val="0"/>
      <w:marTop w:val="0"/>
      <w:marBottom w:val="0"/>
      <w:divBdr>
        <w:top w:val="none" w:sz="0" w:space="0" w:color="auto"/>
        <w:left w:val="none" w:sz="0" w:space="0" w:color="auto"/>
        <w:bottom w:val="none" w:sz="0" w:space="0" w:color="auto"/>
        <w:right w:val="none" w:sz="0" w:space="0" w:color="auto"/>
      </w:divBdr>
    </w:div>
    <w:div w:id="1335766901">
      <w:bodyDiv w:val="1"/>
      <w:marLeft w:val="0"/>
      <w:marRight w:val="0"/>
      <w:marTop w:val="0"/>
      <w:marBottom w:val="0"/>
      <w:divBdr>
        <w:top w:val="none" w:sz="0" w:space="0" w:color="auto"/>
        <w:left w:val="none" w:sz="0" w:space="0" w:color="auto"/>
        <w:bottom w:val="none" w:sz="0" w:space="0" w:color="auto"/>
        <w:right w:val="none" w:sz="0" w:space="0" w:color="auto"/>
      </w:divBdr>
    </w:div>
    <w:div w:id="1338800366">
      <w:bodyDiv w:val="1"/>
      <w:marLeft w:val="0"/>
      <w:marRight w:val="0"/>
      <w:marTop w:val="0"/>
      <w:marBottom w:val="0"/>
      <w:divBdr>
        <w:top w:val="none" w:sz="0" w:space="0" w:color="auto"/>
        <w:left w:val="none" w:sz="0" w:space="0" w:color="auto"/>
        <w:bottom w:val="none" w:sz="0" w:space="0" w:color="auto"/>
        <w:right w:val="none" w:sz="0" w:space="0" w:color="auto"/>
      </w:divBdr>
    </w:div>
    <w:div w:id="1338801634">
      <w:bodyDiv w:val="1"/>
      <w:marLeft w:val="0"/>
      <w:marRight w:val="0"/>
      <w:marTop w:val="0"/>
      <w:marBottom w:val="0"/>
      <w:divBdr>
        <w:top w:val="none" w:sz="0" w:space="0" w:color="auto"/>
        <w:left w:val="none" w:sz="0" w:space="0" w:color="auto"/>
        <w:bottom w:val="none" w:sz="0" w:space="0" w:color="auto"/>
        <w:right w:val="none" w:sz="0" w:space="0" w:color="auto"/>
      </w:divBdr>
    </w:div>
    <w:div w:id="1339775265">
      <w:bodyDiv w:val="1"/>
      <w:marLeft w:val="0"/>
      <w:marRight w:val="0"/>
      <w:marTop w:val="0"/>
      <w:marBottom w:val="0"/>
      <w:divBdr>
        <w:top w:val="none" w:sz="0" w:space="0" w:color="auto"/>
        <w:left w:val="none" w:sz="0" w:space="0" w:color="auto"/>
        <w:bottom w:val="none" w:sz="0" w:space="0" w:color="auto"/>
        <w:right w:val="none" w:sz="0" w:space="0" w:color="auto"/>
      </w:divBdr>
    </w:div>
    <w:div w:id="1342513714">
      <w:bodyDiv w:val="1"/>
      <w:marLeft w:val="0"/>
      <w:marRight w:val="0"/>
      <w:marTop w:val="0"/>
      <w:marBottom w:val="0"/>
      <w:divBdr>
        <w:top w:val="none" w:sz="0" w:space="0" w:color="auto"/>
        <w:left w:val="none" w:sz="0" w:space="0" w:color="auto"/>
        <w:bottom w:val="none" w:sz="0" w:space="0" w:color="auto"/>
        <w:right w:val="none" w:sz="0" w:space="0" w:color="auto"/>
      </w:divBdr>
    </w:div>
    <w:div w:id="1348209859">
      <w:bodyDiv w:val="1"/>
      <w:marLeft w:val="0"/>
      <w:marRight w:val="0"/>
      <w:marTop w:val="0"/>
      <w:marBottom w:val="0"/>
      <w:divBdr>
        <w:top w:val="none" w:sz="0" w:space="0" w:color="auto"/>
        <w:left w:val="none" w:sz="0" w:space="0" w:color="auto"/>
        <w:bottom w:val="none" w:sz="0" w:space="0" w:color="auto"/>
        <w:right w:val="none" w:sz="0" w:space="0" w:color="auto"/>
      </w:divBdr>
    </w:div>
    <w:div w:id="1350257066">
      <w:bodyDiv w:val="1"/>
      <w:marLeft w:val="0"/>
      <w:marRight w:val="0"/>
      <w:marTop w:val="0"/>
      <w:marBottom w:val="0"/>
      <w:divBdr>
        <w:top w:val="none" w:sz="0" w:space="0" w:color="auto"/>
        <w:left w:val="none" w:sz="0" w:space="0" w:color="auto"/>
        <w:bottom w:val="none" w:sz="0" w:space="0" w:color="auto"/>
        <w:right w:val="none" w:sz="0" w:space="0" w:color="auto"/>
      </w:divBdr>
    </w:div>
    <w:div w:id="1350327130">
      <w:bodyDiv w:val="1"/>
      <w:marLeft w:val="0"/>
      <w:marRight w:val="0"/>
      <w:marTop w:val="0"/>
      <w:marBottom w:val="0"/>
      <w:divBdr>
        <w:top w:val="none" w:sz="0" w:space="0" w:color="auto"/>
        <w:left w:val="none" w:sz="0" w:space="0" w:color="auto"/>
        <w:bottom w:val="none" w:sz="0" w:space="0" w:color="auto"/>
        <w:right w:val="none" w:sz="0" w:space="0" w:color="auto"/>
      </w:divBdr>
    </w:div>
    <w:div w:id="1350447506">
      <w:bodyDiv w:val="1"/>
      <w:marLeft w:val="0"/>
      <w:marRight w:val="0"/>
      <w:marTop w:val="0"/>
      <w:marBottom w:val="0"/>
      <w:divBdr>
        <w:top w:val="none" w:sz="0" w:space="0" w:color="auto"/>
        <w:left w:val="none" w:sz="0" w:space="0" w:color="auto"/>
        <w:bottom w:val="none" w:sz="0" w:space="0" w:color="auto"/>
        <w:right w:val="none" w:sz="0" w:space="0" w:color="auto"/>
      </w:divBdr>
    </w:div>
    <w:div w:id="1351682961">
      <w:bodyDiv w:val="1"/>
      <w:marLeft w:val="0"/>
      <w:marRight w:val="0"/>
      <w:marTop w:val="0"/>
      <w:marBottom w:val="0"/>
      <w:divBdr>
        <w:top w:val="none" w:sz="0" w:space="0" w:color="auto"/>
        <w:left w:val="none" w:sz="0" w:space="0" w:color="auto"/>
        <w:bottom w:val="none" w:sz="0" w:space="0" w:color="auto"/>
        <w:right w:val="none" w:sz="0" w:space="0" w:color="auto"/>
      </w:divBdr>
    </w:div>
    <w:div w:id="1352997297">
      <w:bodyDiv w:val="1"/>
      <w:marLeft w:val="0"/>
      <w:marRight w:val="0"/>
      <w:marTop w:val="0"/>
      <w:marBottom w:val="0"/>
      <w:divBdr>
        <w:top w:val="none" w:sz="0" w:space="0" w:color="auto"/>
        <w:left w:val="none" w:sz="0" w:space="0" w:color="auto"/>
        <w:bottom w:val="none" w:sz="0" w:space="0" w:color="auto"/>
        <w:right w:val="none" w:sz="0" w:space="0" w:color="auto"/>
      </w:divBdr>
    </w:div>
    <w:div w:id="1353342568">
      <w:bodyDiv w:val="1"/>
      <w:marLeft w:val="0"/>
      <w:marRight w:val="0"/>
      <w:marTop w:val="0"/>
      <w:marBottom w:val="0"/>
      <w:divBdr>
        <w:top w:val="none" w:sz="0" w:space="0" w:color="auto"/>
        <w:left w:val="none" w:sz="0" w:space="0" w:color="auto"/>
        <w:bottom w:val="none" w:sz="0" w:space="0" w:color="auto"/>
        <w:right w:val="none" w:sz="0" w:space="0" w:color="auto"/>
      </w:divBdr>
    </w:div>
    <w:div w:id="1355620713">
      <w:bodyDiv w:val="1"/>
      <w:marLeft w:val="0"/>
      <w:marRight w:val="0"/>
      <w:marTop w:val="0"/>
      <w:marBottom w:val="0"/>
      <w:divBdr>
        <w:top w:val="none" w:sz="0" w:space="0" w:color="auto"/>
        <w:left w:val="none" w:sz="0" w:space="0" w:color="auto"/>
        <w:bottom w:val="none" w:sz="0" w:space="0" w:color="auto"/>
        <w:right w:val="none" w:sz="0" w:space="0" w:color="auto"/>
      </w:divBdr>
    </w:div>
    <w:div w:id="1355879882">
      <w:bodyDiv w:val="1"/>
      <w:marLeft w:val="0"/>
      <w:marRight w:val="0"/>
      <w:marTop w:val="0"/>
      <w:marBottom w:val="0"/>
      <w:divBdr>
        <w:top w:val="none" w:sz="0" w:space="0" w:color="auto"/>
        <w:left w:val="none" w:sz="0" w:space="0" w:color="auto"/>
        <w:bottom w:val="none" w:sz="0" w:space="0" w:color="auto"/>
        <w:right w:val="none" w:sz="0" w:space="0" w:color="auto"/>
      </w:divBdr>
    </w:div>
    <w:div w:id="1356148483">
      <w:bodyDiv w:val="1"/>
      <w:marLeft w:val="0"/>
      <w:marRight w:val="0"/>
      <w:marTop w:val="0"/>
      <w:marBottom w:val="0"/>
      <w:divBdr>
        <w:top w:val="none" w:sz="0" w:space="0" w:color="auto"/>
        <w:left w:val="none" w:sz="0" w:space="0" w:color="auto"/>
        <w:bottom w:val="none" w:sz="0" w:space="0" w:color="auto"/>
        <w:right w:val="none" w:sz="0" w:space="0" w:color="auto"/>
      </w:divBdr>
    </w:div>
    <w:div w:id="1357271211">
      <w:bodyDiv w:val="1"/>
      <w:marLeft w:val="0"/>
      <w:marRight w:val="0"/>
      <w:marTop w:val="0"/>
      <w:marBottom w:val="0"/>
      <w:divBdr>
        <w:top w:val="none" w:sz="0" w:space="0" w:color="auto"/>
        <w:left w:val="none" w:sz="0" w:space="0" w:color="auto"/>
        <w:bottom w:val="none" w:sz="0" w:space="0" w:color="auto"/>
        <w:right w:val="none" w:sz="0" w:space="0" w:color="auto"/>
      </w:divBdr>
    </w:div>
    <w:div w:id="1358194858">
      <w:bodyDiv w:val="1"/>
      <w:marLeft w:val="0"/>
      <w:marRight w:val="0"/>
      <w:marTop w:val="0"/>
      <w:marBottom w:val="0"/>
      <w:divBdr>
        <w:top w:val="none" w:sz="0" w:space="0" w:color="auto"/>
        <w:left w:val="none" w:sz="0" w:space="0" w:color="auto"/>
        <w:bottom w:val="none" w:sz="0" w:space="0" w:color="auto"/>
        <w:right w:val="none" w:sz="0" w:space="0" w:color="auto"/>
      </w:divBdr>
    </w:div>
    <w:div w:id="1363165295">
      <w:bodyDiv w:val="1"/>
      <w:marLeft w:val="0"/>
      <w:marRight w:val="0"/>
      <w:marTop w:val="0"/>
      <w:marBottom w:val="0"/>
      <w:divBdr>
        <w:top w:val="none" w:sz="0" w:space="0" w:color="auto"/>
        <w:left w:val="none" w:sz="0" w:space="0" w:color="auto"/>
        <w:bottom w:val="none" w:sz="0" w:space="0" w:color="auto"/>
        <w:right w:val="none" w:sz="0" w:space="0" w:color="auto"/>
      </w:divBdr>
    </w:div>
    <w:div w:id="1365134229">
      <w:bodyDiv w:val="1"/>
      <w:marLeft w:val="0"/>
      <w:marRight w:val="0"/>
      <w:marTop w:val="0"/>
      <w:marBottom w:val="0"/>
      <w:divBdr>
        <w:top w:val="none" w:sz="0" w:space="0" w:color="auto"/>
        <w:left w:val="none" w:sz="0" w:space="0" w:color="auto"/>
        <w:bottom w:val="none" w:sz="0" w:space="0" w:color="auto"/>
        <w:right w:val="none" w:sz="0" w:space="0" w:color="auto"/>
      </w:divBdr>
    </w:div>
    <w:div w:id="1365211929">
      <w:bodyDiv w:val="1"/>
      <w:marLeft w:val="0"/>
      <w:marRight w:val="0"/>
      <w:marTop w:val="0"/>
      <w:marBottom w:val="0"/>
      <w:divBdr>
        <w:top w:val="none" w:sz="0" w:space="0" w:color="auto"/>
        <w:left w:val="none" w:sz="0" w:space="0" w:color="auto"/>
        <w:bottom w:val="none" w:sz="0" w:space="0" w:color="auto"/>
        <w:right w:val="none" w:sz="0" w:space="0" w:color="auto"/>
      </w:divBdr>
    </w:div>
    <w:div w:id="1366055554">
      <w:bodyDiv w:val="1"/>
      <w:marLeft w:val="0"/>
      <w:marRight w:val="0"/>
      <w:marTop w:val="0"/>
      <w:marBottom w:val="0"/>
      <w:divBdr>
        <w:top w:val="none" w:sz="0" w:space="0" w:color="auto"/>
        <w:left w:val="none" w:sz="0" w:space="0" w:color="auto"/>
        <w:bottom w:val="none" w:sz="0" w:space="0" w:color="auto"/>
        <w:right w:val="none" w:sz="0" w:space="0" w:color="auto"/>
      </w:divBdr>
    </w:div>
    <w:div w:id="1368407793">
      <w:bodyDiv w:val="1"/>
      <w:marLeft w:val="0"/>
      <w:marRight w:val="0"/>
      <w:marTop w:val="0"/>
      <w:marBottom w:val="0"/>
      <w:divBdr>
        <w:top w:val="none" w:sz="0" w:space="0" w:color="auto"/>
        <w:left w:val="none" w:sz="0" w:space="0" w:color="auto"/>
        <w:bottom w:val="none" w:sz="0" w:space="0" w:color="auto"/>
        <w:right w:val="none" w:sz="0" w:space="0" w:color="auto"/>
      </w:divBdr>
    </w:div>
    <w:div w:id="1368752055">
      <w:bodyDiv w:val="1"/>
      <w:marLeft w:val="0"/>
      <w:marRight w:val="0"/>
      <w:marTop w:val="0"/>
      <w:marBottom w:val="0"/>
      <w:divBdr>
        <w:top w:val="none" w:sz="0" w:space="0" w:color="auto"/>
        <w:left w:val="none" w:sz="0" w:space="0" w:color="auto"/>
        <w:bottom w:val="none" w:sz="0" w:space="0" w:color="auto"/>
        <w:right w:val="none" w:sz="0" w:space="0" w:color="auto"/>
      </w:divBdr>
    </w:div>
    <w:div w:id="1371879480">
      <w:bodyDiv w:val="1"/>
      <w:marLeft w:val="0"/>
      <w:marRight w:val="0"/>
      <w:marTop w:val="0"/>
      <w:marBottom w:val="0"/>
      <w:divBdr>
        <w:top w:val="none" w:sz="0" w:space="0" w:color="auto"/>
        <w:left w:val="none" w:sz="0" w:space="0" w:color="auto"/>
        <w:bottom w:val="none" w:sz="0" w:space="0" w:color="auto"/>
        <w:right w:val="none" w:sz="0" w:space="0" w:color="auto"/>
      </w:divBdr>
    </w:div>
    <w:div w:id="1371998944">
      <w:bodyDiv w:val="1"/>
      <w:marLeft w:val="0"/>
      <w:marRight w:val="0"/>
      <w:marTop w:val="0"/>
      <w:marBottom w:val="0"/>
      <w:divBdr>
        <w:top w:val="none" w:sz="0" w:space="0" w:color="auto"/>
        <w:left w:val="none" w:sz="0" w:space="0" w:color="auto"/>
        <w:bottom w:val="none" w:sz="0" w:space="0" w:color="auto"/>
        <w:right w:val="none" w:sz="0" w:space="0" w:color="auto"/>
      </w:divBdr>
    </w:div>
    <w:div w:id="1377658449">
      <w:bodyDiv w:val="1"/>
      <w:marLeft w:val="0"/>
      <w:marRight w:val="0"/>
      <w:marTop w:val="0"/>
      <w:marBottom w:val="0"/>
      <w:divBdr>
        <w:top w:val="none" w:sz="0" w:space="0" w:color="auto"/>
        <w:left w:val="none" w:sz="0" w:space="0" w:color="auto"/>
        <w:bottom w:val="none" w:sz="0" w:space="0" w:color="auto"/>
        <w:right w:val="none" w:sz="0" w:space="0" w:color="auto"/>
      </w:divBdr>
    </w:div>
    <w:div w:id="1382514665">
      <w:bodyDiv w:val="1"/>
      <w:marLeft w:val="0"/>
      <w:marRight w:val="0"/>
      <w:marTop w:val="0"/>
      <w:marBottom w:val="0"/>
      <w:divBdr>
        <w:top w:val="none" w:sz="0" w:space="0" w:color="auto"/>
        <w:left w:val="none" w:sz="0" w:space="0" w:color="auto"/>
        <w:bottom w:val="none" w:sz="0" w:space="0" w:color="auto"/>
        <w:right w:val="none" w:sz="0" w:space="0" w:color="auto"/>
      </w:divBdr>
    </w:div>
    <w:div w:id="1383485440">
      <w:bodyDiv w:val="1"/>
      <w:marLeft w:val="0"/>
      <w:marRight w:val="0"/>
      <w:marTop w:val="0"/>
      <w:marBottom w:val="0"/>
      <w:divBdr>
        <w:top w:val="none" w:sz="0" w:space="0" w:color="auto"/>
        <w:left w:val="none" w:sz="0" w:space="0" w:color="auto"/>
        <w:bottom w:val="none" w:sz="0" w:space="0" w:color="auto"/>
        <w:right w:val="none" w:sz="0" w:space="0" w:color="auto"/>
      </w:divBdr>
    </w:div>
    <w:div w:id="1383946897">
      <w:bodyDiv w:val="1"/>
      <w:marLeft w:val="0"/>
      <w:marRight w:val="0"/>
      <w:marTop w:val="0"/>
      <w:marBottom w:val="0"/>
      <w:divBdr>
        <w:top w:val="none" w:sz="0" w:space="0" w:color="auto"/>
        <w:left w:val="none" w:sz="0" w:space="0" w:color="auto"/>
        <w:bottom w:val="none" w:sz="0" w:space="0" w:color="auto"/>
        <w:right w:val="none" w:sz="0" w:space="0" w:color="auto"/>
      </w:divBdr>
    </w:div>
    <w:div w:id="1386101196">
      <w:bodyDiv w:val="1"/>
      <w:marLeft w:val="0"/>
      <w:marRight w:val="0"/>
      <w:marTop w:val="0"/>
      <w:marBottom w:val="0"/>
      <w:divBdr>
        <w:top w:val="none" w:sz="0" w:space="0" w:color="auto"/>
        <w:left w:val="none" w:sz="0" w:space="0" w:color="auto"/>
        <w:bottom w:val="none" w:sz="0" w:space="0" w:color="auto"/>
        <w:right w:val="none" w:sz="0" w:space="0" w:color="auto"/>
      </w:divBdr>
    </w:div>
    <w:div w:id="1388531779">
      <w:bodyDiv w:val="1"/>
      <w:marLeft w:val="0"/>
      <w:marRight w:val="0"/>
      <w:marTop w:val="0"/>
      <w:marBottom w:val="0"/>
      <w:divBdr>
        <w:top w:val="none" w:sz="0" w:space="0" w:color="auto"/>
        <w:left w:val="none" w:sz="0" w:space="0" w:color="auto"/>
        <w:bottom w:val="none" w:sz="0" w:space="0" w:color="auto"/>
        <w:right w:val="none" w:sz="0" w:space="0" w:color="auto"/>
      </w:divBdr>
    </w:div>
    <w:div w:id="1394887380">
      <w:bodyDiv w:val="1"/>
      <w:marLeft w:val="0"/>
      <w:marRight w:val="0"/>
      <w:marTop w:val="0"/>
      <w:marBottom w:val="0"/>
      <w:divBdr>
        <w:top w:val="none" w:sz="0" w:space="0" w:color="auto"/>
        <w:left w:val="none" w:sz="0" w:space="0" w:color="auto"/>
        <w:bottom w:val="none" w:sz="0" w:space="0" w:color="auto"/>
        <w:right w:val="none" w:sz="0" w:space="0" w:color="auto"/>
      </w:divBdr>
    </w:div>
    <w:div w:id="1395930657">
      <w:bodyDiv w:val="1"/>
      <w:marLeft w:val="0"/>
      <w:marRight w:val="0"/>
      <w:marTop w:val="0"/>
      <w:marBottom w:val="0"/>
      <w:divBdr>
        <w:top w:val="none" w:sz="0" w:space="0" w:color="auto"/>
        <w:left w:val="none" w:sz="0" w:space="0" w:color="auto"/>
        <w:bottom w:val="none" w:sz="0" w:space="0" w:color="auto"/>
        <w:right w:val="none" w:sz="0" w:space="0" w:color="auto"/>
      </w:divBdr>
    </w:div>
    <w:div w:id="1396048159">
      <w:bodyDiv w:val="1"/>
      <w:marLeft w:val="0"/>
      <w:marRight w:val="0"/>
      <w:marTop w:val="0"/>
      <w:marBottom w:val="0"/>
      <w:divBdr>
        <w:top w:val="none" w:sz="0" w:space="0" w:color="auto"/>
        <w:left w:val="none" w:sz="0" w:space="0" w:color="auto"/>
        <w:bottom w:val="none" w:sz="0" w:space="0" w:color="auto"/>
        <w:right w:val="none" w:sz="0" w:space="0" w:color="auto"/>
      </w:divBdr>
    </w:div>
    <w:div w:id="1396707769">
      <w:bodyDiv w:val="1"/>
      <w:marLeft w:val="0"/>
      <w:marRight w:val="0"/>
      <w:marTop w:val="0"/>
      <w:marBottom w:val="0"/>
      <w:divBdr>
        <w:top w:val="none" w:sz="0" w:space="0" w:color="auto"/>
        <w:left w:val="none" w:sz="0" w:space="0" w:color="auto"/>
        <w:bottom w:val="none" w:sz="0" w:space="0" w:color="auto"/>
        <w:right w:val="none" w:sz="0" w:space="0" w:color="auto"/>
      </w:divBdr>
    </w:div>
    <w:div w:id="1396974681">
      <w:bodyDiv w:val="1"/>
      <w:marLeft w:val="0"/>
      <w:marRight w:val="0"/>
      <w:marTop w:val="0"/>
      <w:marBottom w:val="0"/>
      <w:divBdr>
        <w:top w:val="none" w:sz="0" w:space="0" w:color="auto"/>
        <w:left w:val="none" w:sz="0" w:space="0" w:color="auto"/>
        <w:bottom w:val="none" w:sz="0" w:space="0" w:color="auto"/>
        <w:right w:val="none" w:sz="0" w:space="0" w:color="auto"/>
      </w:divBdr>
    </w:div>
    <w:div w:id="1398823297">
      <w:bodyDiv w:val="1"/>
      <w:marLeft w:val="0"/>
      <w:marRight w:val="0"/>
      <w:marTop w:val="0"/>
      <w:marBottom w:val="0"/>
      <w:divBdr>
        <w:top w:val="none" w:sz="0" w:space="0" w:color="auto"/>
        <w:left w:val="none" w:sz="0" w:space="0" w:color="auto"/>
        <w:bottom w:val="none" w:sz="0" w:space="0" w:color="auto"/>
        <w:right w:val="none" w:sz="0" w:space="0" w:color="auto"/>
      </w:divBdr>
    </w:div>
    <w:div w:id="1399399449">
      <w:bodyDiv w:val="1"/>
      <w:marLeft w:val="0"/>
      <w:marRight w:val="0"/>
      <w:marTop w:val="0"/>
      <w:marBottom w:val="0"/>
      <w:divBdr>
        <w:top w:val="none" w:sz="0" w:space="0" w:color="auto"/>
        <w:left w:val="none" w:sz="0" w:space="0" w:color="auto"/>
        <w:bottom w:val="none" w:sz="0" w:space="0" w:color="auto"/>
        <w:right w:val="none" w:sz="0" w:space="0" w:color="auto"/>
      </w:divBdr>
    </w:div>
    <w:div w:id="1401177717">
      <w:bodyDiv w:val="1"/>
      <w:marLeft w:val="0"/>
      <w:marRight w:val="0"/>
      <w:marTop w:val="0"/>
      <w:marBottom w:val="0"/>
      <w:divBdr>
        <w:top w:val="none" w:sz="0" w:space="0" w:color="auto"/>
        <w:left w:val="none" w:sz="0" w:space="0" w:color="auto"/>
        <w:bottom w:val="none" w:sz="0" w:space="0" w:color="auto"/>
        <w:right w:val="none" w:sz="0" w:space="0" w:color="auto"/>
      </w:divBdr>
    </w:div>
    <w:div w:id="1403212894">
      <w:bodyDiv w:val="1"/>
      <w:marLeft w:val="0"/>
      <w:marRight w:val="0"/>
      <w:marTop w:val="0"/>
      <w:marBottom w:val="0"/>
      <w:divBdr>
        <w:top w:val="none" w:sz="0" w:space="0" w:color="auto"/>
        <w:left w:val="none" w:sz="0" w:space="0" w:color="auto"/>
        <w:bottom w:val="none" w:sz="0" w:space="0" w:color="auto"/>
        <w:right w:val="none" w:sz="0" w:space="0" w:color="auto"/>
      </w:divBdr>
    </w:div>
    <w:div w:id="1404062831">
      <w:bodyDiv w:val="1"/>
      <w:marLeft w:val="0"/>
      <w:marRight w:val="0"/>
      <w:marTop w:val="0"/>
      <w:marBottom w:val="0"/>
      <w:divBdr>
        <w:top w:val="none" w:sz="0" w:space="0" w:color="auto"/>
        <w:left w:val="none" w:sz="0" w:space="0" w:color="auto"/>
        <w:bottom w:val="none" w:sz="0" w:space="0" w:color="auto"/>
        <w:right w:val="none" w:sz="0" w:space="0" w:color="auto"/>
      </w:divBdr>
    </w:div>
    <w:div w:id="1405447239">
      <w:bodyDiv w:val="1"/>
      <w:marLeft w:val="0"/>
      <w:marRight w:val="0"/>
      <w:marTop w:val="0"/>
      <w:marBottom w:val="0"/>
      <w:divBdr>
        <w:top w:val="none" w:sz="0" w:space="0" w:color="auto"/>
        <w:left w:val="none" w:sz="0" w:space="0" w:color="auto"/>
        <w:bottom w:val="none" w:sz="0" w:space="0" w:color="auto"/>
        <w:right w:val="none" w:sz="0" w:space="0" w:color="auto"/>
      </w:divBdr>
    </w:div>
    <w:div w:id="1406413309">
      <w:bodyDiv w:val="1"/>
      <w:marLeft w:val="0"/>
      <w:marRight w:val="0"/>
      <w:marTop w:val="0"/>
      <w:marBottom w:val="0"/>
      <w:divBdr>
        <w:top w:val="none" w:sz="0" w:space="0" w:color="auto"/>
        <w:left w:val="none" w:sz="0" w:space="0" w:color="auto"/>
        <w:bottom w:val="none" w:sz="0" w:space="0" w:color="auto"/>
        <w:right w:val="none" w:sz="0" w:space="0" w:color="auto"/>
      </w:divBdr>
    </w:div>
    <w:div w:id="1406686883">
      <w:bodyDiv w:val="1"/>
      <w:marLeft w:val="0"/>
      <w:marRight w:val="0"/>
      <w:marTop w:val="0"/>
      <w:marBottom w:val="0"/>
      <w:divBdr>
        <w:top w:val="none" w:sz="0" w:space="0" w:color="auto"/>
        <w:left w:val="none" w:sz="0" w:space="0" w:color="auto"/>
        <w:bottom w:val="none" w:sz="0" w:space="0" w:color="auto"/>
        <w:right w:val="none" w:sz="0" w:space="0" w:color="auto"/>
      </w:divBdr>
    </w:div>
    <w:div w:id="1407609594">
      <w:bodyDiv w:val="1"/>
      <w:marLeft w:val="0"/>
      <w:marRight w:val="0"/>
      <w:marTop w:val="0"/>
      <w:marBottom w:val="0"/>
      <w:divBdr>
        <w:top w:val="none" w:sz="0" w:space="0" w:color="auto"/>
        <w:left w:val="none" w:sz="0" w:space="0" w:color="auto"/>
        <w:bottom w:val="none" w:sz="0" w:space="0" w:color="auto"/>
        <w:right w:val="none" w:sz="0" w:space="0" w:color="auto"/>
      </w:divBdr>
    </w:div>
    <w:div w:id="1414470131">
      <w:bodyDiv w:val="1"/>
      <w:marLeft w:val="0"/>
      <w:marRight w:val="0"/>
      <w:marTop w:val="0"/>
      <w:marBottom w:val="0"/>
      <w:divBdr>
        <w:top w:val="none" w:sz="0" w:space="0" w:color="auto"/>
        <w:left w:val="none" w:sz="0" w:space="0" w:color="auto"/>
        <w:bottom w:val="none" w:sz="0" w:space="0" w:color="auto"/>
        <w:right w:val="none" w:sz="0" w:space="0" w:color="auto"/>
      </w:divBdr>
    </w:div>
    <w:div w:id="1416391267">
      <w:bodyDiv w:val="1"/>
      <w:marLeft w:val="0"/>
      <w:marRight w:val="0"/>
      <w:marTop w:val="0"/>
      <w:marBottom w:val="0"/>
      <w:divBdr>
        <w:top w:val="none" w:sz="0" w:space="0" w:color="auto"/>
        <w:left w:val="none" w:sz="0" w:space="0" w:color="auto"/>
        <w:bottom w:val="none" w:sz="0" w:space="0" w:color="auto"/>
        <w:right w:val="none" w:sz="0" w:space="0" w:color="auto"/>
      </w:divBdr>
    </w:div>
    <w:div w:id="1418865751">
      <w:bodyDiv w:val="1"/>
      <w:marLeft w:val="0"/>
      <w:marRight w:val="0"/>
      <w:marTop w:val="0"/>
      <w:marBottom w:val="0"/>
      <w:divBdr>
        <w:top w:val="none" w:sz="0" w:space="0" w:color="auto"/>
        <w:left w:val="none" w:sz="0" w:space="0" w:color="auto"/>
        <w:bottom w:val="none" w:sz="0" w:space="0" w:color="auto"/>
        <w:right w:val="none" w:sz="0" w:space="0" w:color="auto"/>
      </w:divBdr>
    </w:div>
    <w:div w:id="1419667079">
      <w:bodyDiv w:val="1"/>
      <w:marLeft w:val="0"/>
      <w:marRight w:val="0"/>
      <w:marTop w:val="0"/>
      <w:marBottom w:val="0"/>
      <w:divBdr>
        <w:top w:val="none" w:sz="0" w:space="0" w:color="auto"/>
        <w:left w:val="none" w:sz="0" w:space="0" w:color="auto"/>
        <w:bottom w:val="none" w:sz="0" w:space="0" w:color="auto"/>
        <w:right w:val="none" w:sz="0" w:space="0" w:color="auto"/>
      </w:divBdr>
    </w:div>
    <w:div w:id="1421877981">
      <w:bodyDiv w:val="1"/>
      <w:marLeft w:val="0"/>
      <w:marRight w:val="0"/>
      <w:marTop w:val="0"/>
      <w:marBottom w:val="0"/>
      <w:divBdr>
        <w:top w:val="none" w:sz="0" w:space="0" w:color="auto"/>
        <w:left w:val="none" w:sz="0" w:space="0" w:color="auto"/>
        <w:bottom w:val="none" w:sz="0" w:space="0" w:color="auto"/>
        <w:right w:val="none" w:sz="0" w:space="0" w:color="auto"/>
      </w:divBdr>
    </w:div>
    <w:div w:id="1425028338">
      <w:bodyDiv w:val="1"/>
      <w:marLeft w:val="0"/>
      <w:marRight w:val="0"/>
      <w:marTop w:val="0"/>
      <w:marBottom w:val="0"/>
      <w:divBdr>
        <w:top w:val="none" w:sz="0" w:space="0" w:color="auto"/>
        <w:left w:val="none" w:sz="0" w:space="0" w:color="auto"/>
        <w:bottom w:val="none" w:sz="0" w:space="0" w:color="auto"/>
        <w:right w:val="none" w:sz="0" w:space="0" w:color="auto"/>
      </w:divBdr>
    </w:div>
    <w:div w:id="1425758654">
      <w:bodyDiv w:val="1"/>
      <w:marLeft w:val="0"/>
      <w:marRight w:val="0"/>
      <w:marTop w:val="0"/>
      <w:marBottom w:val="0"/>
      <w:divBdr>
        <w:top w:val="none" w:sz="0" w:space="0" w:color="auto"/>
        <w:left w:val="none" w:sz="0" w:space="0" w:color="auto"/>
        <w:bottom w:val="none" w:sz="0" w:space="0" w:color="auto"/>
        <w:right w:val="none" w:sz="0" w:space="0" w:color="auto"/>
      </w:divBdr>
    </w:div>
    <w:div w:id="1429080577">
      <w:bodyDiv w:val="1"/>
      <w:marLeft w:val="0"/>
      <w:marRight w:val="0"/>
      <w:marTop w:val="0"/>
      <w:marBottom w:val="0"/>
      <w:divBdr>
        <w:top w:val="none" w:sz="0" w:space="0" w:color="auto"/>
        <w:left w:val="none" w:sz="0" w:space="0" w:color="auto"/>
        <w:bottom w:val="none" w:sz="0" w:space="0" w:color="auto"/>
        <w:right w:val="none" w:sz="0" w:space="0" w:color="auto"/>
      </w:divBdr>
    </w:div>
    <w:div w:id="1432362133">
      <w:bodyDiv w:val="1"/>
      <w:marLeft w:val="0"/>
      <w:marRight w:val="0"/>
      <w:marTop w:val="0"/>
      <w:marBottom w:val="0"/>
      <w:divBdr>
        <w:top w:val="none" w:sz="0" w:space="0" w:color="auto"/>
        <w:left w:val="none" w:sz="0" w:space="0" w:color="auto"/>
        <w:bottom w:val="none" w:sz="0" w:space="0" w:color="auto"/>
        <w:right w:val="none" w:sz="0" w:space="0" w:color="auto"/>
      </w:divBdr>
    </w:div>
    <w:div w:id="1432437366">
      <w:bodyDiv w:val="1"/>
      <w:marLeft w:val="0"/>
      <w:marRight w:val="0"/>
      <w:marTop w:val="0"/>
      <w:marBottom w:val="0"/>
      <w:divBdr>
        <w:top w:val="none" w:sz="0" w:space="0" w:color="auto"/>
        <w:left w:val="none" w:sz="0" w:space="0" w:color="auto"/>
        <w:bottom w:val="none" w:sz="0" w:space="0" w:color="auto"/>
        <w:right w:val="none" w:sz="0" w:space="0" w:color="auto"/>
      </w:divBdr>
    </w:div>
    <w:div w:id="1434014194">
      <w:bodyDiv w:val="1"/>
      <w:marLeft w:val="0"/>
      <w:marRight w:val="0"/>
      <w:marTop w:val="0"/>
      <w:marBottom w:val="0"/>
      <w:divBdr>
        <w:top w:val="none" w:sz="0" w:space="0" w:color="auto"/>
        <w:left w:val="none" w:sz="0" w:space="0" w:color="auto"/>
        <w:bottom w:val="none" w:sz="0" w:space="0" w:color="auto"/>
        <w:right w:val="none" w:sz="0" w:space="0" w:color="auto"/>
      </w:divBdr>
    </w:div>
    <w:div w:id="1435058186">
      <w:bodyDiv w:val="1"/>
      <w:marLeft w:val="0"/>
      <w:marRight w:val="0"/>
      <w:marTop w:val="0"/>
      <w:marBottom w:val="0"/>
      <w:divBdr>
        <w:top w:val="none" w:sz="0" w:space="0" w:color="auto"/>
        <w:left w:val="none" w:sz="0" w:space="0" w:color="auto"/>
        <w:bottom w:val="none" w:sz="0" w:space="0" w:color="auto"/>
        <w:right w:val="none" w:sz="0" w:space="0" w:color="auto"/>
      </w:divBdr>
    </w:div>
    <w:div w:id="1435706563">
      <w:bodyDiv w:val="1"/>
      <w:marLeft w:val="0"/>
      <w:marRight w:val="0"/>
      <w:marTop w:val="0"/>
      <w:marBottom w:val="0"/>
      <w:divBdr>
        <w:top w:val="none" w:sz="0" w:space="0" w:color="auto"/>
        <w:left w:val="none" w:sz="0" w:space="0" w:color="auto"/>
        <w:bottom w:val="none" w:sz="0" w:space="0" w:color="auto"/>
        <w:right w:val="none" w:sz="0" w:space="0" w:color="auto"/>
      </w:divBdr>
    </w:div>
    <w:div w:id="1436025537">
      <w:bodyDiv w:val="1"/>
      <w:marLeft w:val="0"/>
      <w:marRight w:val="0"/>
      <w:marTop w:val="0"/>
      <w:marBottom w:val="0"/>
      <w:divBdr>
        <w:top w:val="none" w:sz="0" w:space="0" w:color="auto"/>
        <w:left w:val="none" w:sz="0" w:space="0" w:color="auto"/>
        <w:bottom w:val="none" w:sz="0" w:space="0" w:color="auto"/>
        <w:right w:val="none" w:sz="0" w:space="0" w:color="auto"/>
      </w:divBdr>
    </w:div>
    <w:div w:id="1436437917">
      <w:bodyDiv w:val="1"/>
      <w:marLeft w:val="0"/>
      <w:marRight w:val="0"/>
      <w:marTop w:val="0"/>
      <w:marBottom w:val="0"/>
      <w:divBdr>
        <w:top w:val="none" w:sz="0" w:space="0" w:color="auto"/>
        <w:left w:val="none" w:sz="0" w:space="0" w:color="auto"/>
        <w:bottom w:val="none" w:sz="0" w:space="0" w:color="auto"/>
        <w:right w:val="none" w:sz="0" w:space="0" w:color="auto"/>
      </w:divBdr>
    </w:div>
    <w:div w:id="1440492982">
      <w:bodyDiv w:val="1"/>
      <w:marLeft w:val="0"/>
      <w:marRight w:val="0"/>
      <w:marTop w:val="0"/>
      <w:marBottom w:val="0"/>
      <w:divBdr>
        <w:top w:val="none" w:sz="0" w:space="0" w:color="auto"/>
        <w:left w:val="none" w:sz="0" w:space="0" w:color="auto"/>
        <w:bottom w:val="none" w:sz="0" w:space="0" w:color="auto"/>
        <w:right w:val="none" w:sz="0" w:space="0" w:color="auto"/>
      </w:divBdr>
    </w:div>
    <w:div w:id="1443723146">
      <w:bodyDiv w:val="1"/>
      <w:marLeft w:val="0"/>
      <w:marRight w:val="0"/>
      <w:marTop w:val="0"/>
      <w:marBottom w:val="0"/>
      <w:divBdr>
        <w:top w:val="none" w:sz="0" w:space="0" w:color="auto"/>
        <w:left w:val="none" w:sz="0" w:space="0" w:color="auto"/>
        <w:bottom w:val="none" w:sz="0" w:space="0" w:color="auto"/>
        <w:right w:val="none" w:sz="0" w:space="0" w:color="auto"/>
      </w:divBdr>
    </w:div>
    <w:div w:id="1446121731">
      <w:bodyDiv w:val="1"/>
      <w:marLeft w:val="0"/>
      <w:marRight w:val="0"/>
      <w:marTop w:val="0"/>
      <w:marBottom w:val="0"/>
      <w:divBdr>
        <w:top w:val="none" w:sz="0" w:space="0" w:color="auto"/>
        <w:left w:val="none" w:sz="0" w:space="0" w:color="auto"/>
        <w:bottom w:val="none" w:sz="0" w:space="0" w:color="auto"/>
        <w:right w:val="none" w:sz="0" w:space="0" w:color="auto"/>
      </w:divBdr>
    </w:div>
    <w:div w:id="1448505619">
      <w:bodyDiv w:val="1"/>
      <w:marLeft w:val="0"/>
      <w:marRight w:val="0"/>
      <w:marTop w:val="0"/>
      <w:marBottom w:val="0"/>
      <w:divBdr>
        <w:top w:val="none" w:sz="0" w:space="0" w:color="auto"/>
        <w:left w:val="none" w:sz="0" w:space="0" w:color="auto"/>
        <w:bottom w:val="none" w:sz="0" w:space="0" w:color="auto"/>
        <w:right w:val="none" w:sz="0" w:space="0" w:color="auto"/>
      </w:divBdr>
    </w:div>
    <w:div w:id="1454130668">
      <w:bodyDiv w:val="1"/>
      <w:marLeft w:val="0"/>
      <w:marRight w:val="0"/>
      <w:marTop w:val="0"/>
      <w:marBottom w:val="0"/>
      <w:divBdr>
        <w:top w:val="none" w:sz="0" w:space="0" w:color="auto"/>
        <w:left w:val="none" w:sz="0" w:space="0" w:color="auto"/>
        <w:bottom w:val="none" w:sz="0" w:space="0" w:color="auto"/>
        <w:right w:val="none" w:sz="0" w:space="0" w:color="auto"/>
      </w:divBdr>
    </w:div>
    <w:div w:id="1454864641">
      <w:bodyDiv w:val="1"/>
      <w:marLeft w:val="0"/>
      <w:marRight w:val="0"/>
      <w:marTop w:val="0"/>
      <w:marBottom w:val="0"/>
      <w:divBdr>
        <w:top w:val="none" w:sz="0" w:space="0" w:color="auto"/>
        <w:left w:val="none" w:sz="0" w:space="0" w:color="auto"/>
        <w:bottom w:val="none" w:sz="0" w:space="0" w:color="auto"/>
        <w:right w:val="none" w:sz="0" w:space="0" w:color="auto"/>
      </w:divBdr>
    </w:div>
    <w:div w:id="1455170403">
      <w:bodyDiv w:val="1"/>
      <w:marLeft w:val="0"/>
      <w:marRight w:val="0"/>
      <w:marTop w:val="0"/>
      <w:marBottom w:val="0"/>
      <w:divBdr>
        <w:top w:val="none" w:sz="0" w:space="0" w:color="auto"/>
        <w:left w:val="none" w:sz="0" w:space="0" w:color="auto"/>
        <w:bottom w:val="none" w:sz="0" w:space="0" w:color="auto"/>
        <w:right w:val="none" w:sz="0" w:space="0" w:color="auto"/>
      </w:divBdr>
    </w:div>
    <w:div w:id="1455371716">
      <w:bodyDiv w:val="1"/>
      <w:marLeft w:val="0"/>
      <w:marRight w:val="0"/>
      <w:marTop w:val="0"/>
      <w:marBottom w:val="0"/>
      <w:divBdr>
        <w:top w:val="none" w:sz="0" w:space="0" w:color="auto"/>
        <w:left w:val="none" w:sz="0" w:space="0" w:color="auto"/>
        <w:bottom w:val="none" w:sz="0" w:space="0" w:color="auto"/>
        <w:right w:val="none" w:sz="0" w:space="0" w:color="auto"/>
      </w:divBdr>
    </w:div>
    <w:div w:id="1456679925">
      <w:bodyDiv w:val="1"/>
      <w:marLeft w:val="0"/>
      <w:marRight w:val="0"/>
      <w:marTop w:val="0"/>
      <w:marBottom w:val="0"/>
      <w:divBdr>
        <w:top w:val="none" w:sz="0" w:space="0" w:color="auto"/>
        <w:left w:val="none" w:sz="0" w:space="0" w:color="auto"/>
        <w:bottom w:val="none" w:sz="0" w:space="0" w:color="auto"/>
        <w:right w:val="none" w:sz="0" w:space="0" w:color="auto"/>
      </w:divBdr>
    </w:div>
    <w:div w:id="1458639045">
      <w:bodyDiv w:val="1"/>
      <w:marLeft w:val="0"/>
      <w:marRight w:val="0"/>
      <w:marTop w:val="0"/>
      <w:marBottom w:val="0"/>
      <w:divBdr>
        <w:top w:val="none" w:sz="0" w:space="0" w:color="auto"/>
        <w:left w:val="none" w:sz="0" w:space="0" w:color="auto"/>
        <w:bottom w:val="none" w:sz="0" w:space="0" w:color="auto"/>
        <w:right w:val="none" w:sz="0" w:space="0" w:color="auto"/>
      </w:divBdr>
    </w:div>
    <w:div w:id="1458793204">
      <w:bodyDiv w:val="1"/>
      <w:marLeft w:val="0"/>
      <w:marRight w:val="0"/>
      <w:marTop w:val="0"/>
      <w:marBottom w:val="0"/>
      <w:divBdr>
        <w:top w:val="none" w:sz="0" w:space="0" w:color="auto"/>
        <w:left w:val="none" w:sz="0" w:space="0" w:color="auto"/>
        <w:bottom w:val="none" w:sz="0" w:space="0" w:color="auto"/>
        <w:right w:val="none" w:sz="0" w:space="0" w:color="auto"/>
      </w:divBdr>
    </w:div>
    <w:div w:id="1459686833">
      <w:bodyDiv w:val="1"/>
      <w:marLeft w:val="0"/>
      <w:marRight w:val="0"/>
      <w:marTop w:val="0"/>
      <w:marBottom w:val="0"/>
      <w:divBdr>
        <w:top w:val="none" w:sz="0" w:space="0" w:color="auto"/>
        <w:left w:val="none" w:sz="0" w:space="0" w:color="auto"/>
        <w:bottom w:val="none" w:sz="0" w:space="0" w:color="auto"/>
        <w:right w:val="none" w:sz="0" w:space="0" w:color="auto"/>
      </w:divBdr>
    </w:div>
    <w:div w:id="1460686491">
      <w:bodyDiv w:val="1"/>
      <w:marLeft w:val="0"/>
      <w:marRight w:val="0"/>
      <w:marTop w:val="0"/>
      <w:marBottom w:val="0"/>
      <w:divBdr>
        <w:top w:val="none" w:sz="0" w:space="0" w:color="auto"/>
        <w:left w:val="none" w:sz="0" w:space="0" w:color="auto"/>
        <w:bottom w:val="none" w:sz="0" w:space="0" w:color="auto"/>
        <w:right w:val="none" w:sz="0" w:space="0" w:color="auto"/>
      </w:divBdr>
    </w:div>
    <w:div w:id="1461075239">
      <w:bodyDiv w:val="1"/>
      <w:marLeft w:val="0"/>
      <w:marRight w:val="0"/>
      <w:marTop w:val="0"/>
      <w:marBottom w:val="0"/>
      <w:divBdr>
        <w:top w:val="none" w:sz="0" w:space="0" w:color="auto"/>
        <w:left w:val="none" w:sz="0" w:space="0" w:color="auto"/>
        <w:bottom w:val="none" w:sz="0" w:space="0" w:color="auto"/>
        <w:right w:val="none" w:sz="0" w:space="0" w:color="auto"/>
      </w:divBdr>
    </w:div>
    <w:div w:id="1462042777">
      <w:bodyDiv w:val="1"/>
      <w:marLeft w:val="0"/>
      <w:marRight w:val="0"/>
      <w:marTop w:val="0"/>
      <w:marBottom w:val="0"/>
      <w:divBdr>
        <w:top w:val="none" w:sz="0" w:space="0" w:color="auto"/>
        <w:left w:val="none" w:sz="0" w:space="0" w:color="auto"/>
        <w:bottom w:val="none" w:sz="0" w:space="0" w:color="auto"/>
        <w:right w:val="none" w:sz="0" w:space="0" w:color="auto"/>
      </w:divBdr>
    </w:div>
    <w:div w:id="1463578984">
      <w:bodyDiv w:val="1"/>
      <w:marLeft w:val="0"/>
      <w:marRight w:val="0"/>
      <w:marTop w:val="0"/>
      <w:marBottom w:val="0"/>
      <w:divBdr>
        <w:top w:val="none" w:sz="0" w:space="0" w:color="auto"/>
        <w:left w:val="none" w:sz="0" w:space="0" w:color="auto"/>
        <w:bottom w:val="none" w:sz="0" w:space="0" w:color="auto"/>
        <w:right w:val="none" w:sz="0" w:space="0" w:color="auto"/>
      </w:divBdr>
    </w:div>
    <w:div w:id="1463579615">
      <w:bodyDiv w:val="1"/>
      <w:marLeft w:val="0"/>
      <w:marRight w:val="0"/>
      <w:marTop w:val="0"/>
      <w:marBottom w:val="0"/>
      <w:divBdr>
        <w:top w:val="none" w:sz="0" w:space="0" w:color="auto"/>
        <w:left w:val="none" w:sz="0" w:space="0" w:color="auto"/>
        <w:bottom w:val="none" w:sz="0" w:space="0" w:color="auto"/>
        <w:right w:val="none" w:sz="0" w:space="0" w:color="auto"/>
      </w:divBdr>
    </w:div>
    <w:div w:id="1464037766">
      <w:bodyDiv w:val="1"/>
      <w:marLeft w:val="0"/>
      <w:marRight w:val="0"/>
      <w:marTop w:val="0"/>
      <w:marBottom w:val="0"/>
      <w:divBdr>
        <w:top w:val="none" w:sz="0" w:space="0" w:color="auto"/>
        <w:left w:val="none" w:sz="0" w:space="0" w:color="auto"/>
        <w:bottom w:val="none" w:sz="0" w:space="0" w:color="auto"/>
        <w:right w:val="none" w:sz="0" w:space="0" w:color="auto"/>
      </w:divBdr>
    </w:div>
    <w:div w:id="1464499626">
      <w:bodyDiv w:val="1"/>
      <w:marLeft w:val="0"/>
      <w:marRight w:val="0"/>
      <w:marTop w:val="0"/>
      <w:marBottom w:val="0"/>
      <w:divBdr>
        <w:top w:val="none" w:sz="0" w:space="0" w:color="auto"/>
        <w:left w:val="none" w:sz="0" w:space="0" w:color="auto"/>
        <w:bottom w:val="none" w:sz="0" w:space="0" w:color="auto"/>
        <w:right w:val="none" w:sz="0" w:space="0" w:color="auto"/>
      </w:divBdr>
    </w:div>
    <w:div w:id="1465393584">
      <w:bodyDiv w:val="1"/>
      <w:marLeft w:val="0"/>
      <w:marRight w:val="0"/>
      <w:marTop w:val="0"/>
      <w:marBottom w:val="0"/>
      <w:divBdr>
        <w:top w:val="none" w:sz="0" w:space="0" w:color="auto"/>
        <w:left w:val="none" w:sz="0" w:space="0" w:color="auto"/>
        <w:bottom w:val="none" w:sz="0" w:space="0" w:color="auto"/>
        <w:right w:val="none" w:sz="0" w:space="0" w:color="auto"/>
      </w:divBdr>
    </w:div>
    <w:div w:id="1470977173">
      <w:bodyDiv w:val="1"/>
      <w:marLeft w:val="0"/>
      <w:marRight w:val="0"/>
      <w:marTop w:val="0"/>
      <w:marBottom w:val="0"/>
      <w:divBdr>
        <w:top w:val="none" w:sz="0" w:space="0" w:color="auto"/>
        <w:left w:val="none" w:sz="0" w:space="0" w:color="auto"/>
        <w:bottom w:val="none" w:sz="0" w:space="0" w:color="auto"/>
        <w:right w:val="none" w:sz="0" w:space="0" w:color="auto"/>
      </w:divBdr>
    </w:div>
    <w:div w:id="1473323790">
      <w:bodyDiv w:val="1"/>
      <w:marLeft w:val="0"/>
      <w:marRight w:val="0"/>
      <w:marTop w:val="0"/>
      <w:marBottom w:val="0"/>
      <w:divBdr>
        <w:top w:val="none" w:sz="0" w:space="0" w:color="auto"/>
        <w:left w:val="none" w:sz="0" w:space="0" w:color="auto"/>
        <w:bottom w:val="none" w:sz="0" w:space="0" w:color="auto"/>
        <w:right w:val="none" w:sz="0" w:space="0" w:color="auto"/>
      </w:divBdr>
    </w:div>
    <w:div w:id="1474448221">
      <w:bodyDiv w:val="1"/>
      <w:marLeft w:val="0"/>
      <w:marRight w:val="0"/>
      <w:marTop w:val="0"/>
      <w:marBottom w:val="0"/>
      <w:divBdr>
        <w:top w:val="none" w:sz="0" w:space="0" w:color="auto"/>
        <w:left w:val="none" w:sz="0" w:space="0" w:color="auto"/>
        <w:bottom w:val="none" w:sz="0" w:space="0" w:color="auto"/>
        <w:right w:val="none" w:sz="0" w:space="0" w:color="auto"/>
      </w:divBdr>
    </w:div>
    <w:div w:id="1475682391">
      <w:bodyDiv w:val="1"/>
      <w:marLeft w:val="0"/>
      <w:marRight w:val="0"/>
      <w:marTop w:val="0"/>
      <w:marBottom w:val="0"/>
      <w:divBdr>
        <w:top w:val="none" w:sz="0" w:space="0" w:color="auto"/>
        <w:left w:val="none" w:sz="0" w:space="0" w:color="auto"/>
        <w:bottom w:val="none" w:sz="0" w:space="0" w:color="auto"/>
        <w:right w:val="none" w:sz="0" w:space="0" w:color="auto"/>
      </w:divBdr>
    </w:div>
    <w:div w:id="1475757043">
      <w:bodyDiv w:val="1"/>
      <w:marLeft w:val="0"/>
      <w:marRight w:val="0"/>
      <w:marTop w:val="0"/>
      <w:marBottom w:val="0"/>
      <w:divBdr>
        <w:top w:val="none" w:sz="0" w:space="0" w:color="auto"/>
        <w:left w:val="none" w:sz="0" w:space="0" w:color="auto"/>
        <w:bottom w:val="none" w:sz="0" w:space="0" w:color="auto"/>
        <w:right w:val="none" w:sz="0" w:space="0" w:color="auto"/>
      </w:divBdr>
    </w:div>
    <w:div w:id="1476408661">
      <w:bodyDiv w:val="1"/>
      <w:marLeft w:val="0"/>
      <w:marRight w:val="0"/>
      <w:marTop w:val="0"/>
      <w:marBottom w:val="0"/>
      <w:divBdr>
        <w:top w:val="none" w:sz="0" w:space="0" w:color="auto"/>
        <w:left w:val="none" w:sz="0" w:space="0" w:color="auto"/>
        <w:bottom w:val="none" w:sz="0" w:space="0" w:color="auto"/>
        <w:right w:val="none" w:sz="0" w:space="0" w:color="auto"/>
      </w:divBdr>
    </w:div>
    <w:div w:id="1479959238">
      <w:bodyDiv w:val="1"/>
      <w:marLeft w:val="0"/>
      <w:marRight w:val="0"/>
      <w:marTop w:val="0"/>
      <w:marBottom w:val="0"/>
      <w:divBdr>
        <w:top w:val="none" w:sz="0" w:space="0" w:color="auto"/>
        <w:left w:val="none" w:sz="0" w:space="0" w:color="auto"/>
        <w:bottom w:val="none" w:sz="0" w:space="0" w:color="auto"/>
        <w:right w:val="none" w:sz="0" w:space="0" w:color="auto"/>
      </w:divBdr>
    </w:div>
    <w:div w:id="1481919457">
      <w:bodyDiv w:val="1"/>
      <w:marLeft w:val="0"/>
      <w:marRight w:val="0"/>
      <w:marTop w:val="0"/>
      <w:marBottom w:val="0"/>
      <w:divBdr>
        <w:top w:val="none" w:sz="0" w:space="0" w:color="auto"/>
        <w:left w:val="none" w:sz="0" w:space="0" w:color="auto"/>
        <w:bottom w:val="none" w:sz="0" w:space="0" w:color="auto"/>
        <w:right w:val="none" w:sz="0" w:space="0" w:color="auto"/>
      </w:divBdr>
    </w:div>
    <w:div w:id="1483817487">
      <w:bodyDiv w:val="1"/>
      <w:marLeft w:val="0"/>
      <w:marRight w:val="0"/>
      <w:marTop w:val="0"/>
      <w:marBottom w:val="0"/>
      <w:divBdr>
        <w:top w:val="none" w:sz="0" w:space="0" w:color="auto"/>
        <w:left w:val="none" w:sz="0" w:space="0" w:color="auto"/>
        <w:bottom w:val="none" w:sz="0" w:space="0" w:color="auto"/>
        <w:right w:val="none" w:sz="0" w:space="0" w:color="auto"/>
      </w:divBdr>
    </w:div>
    <w:div w:id="1484615986">
      <w:bodyDiv w:val="1"/>
      <w:marLeft w:val="0"/>
      <w:marRight w:val="0"/>
      <w:marTop w:val="0"/>
      <w:marBottom w:val="0"/>
      <w:divBdr>
        <w:top w:val="none" w:sz="0" w:space="0" w:color="auto"/>
        <w:left w:val="none" w:sz="0" w:space="0" w:color="auto"/>
        <w:bottom w:val="none" w:sz="0" w:space="0" w:color="auto"/>
        <w:right w:val="none" w:sz="0" w:space="0" w:color="auto"/>
      </w:divBdr>
    </w:div>
    <w:div w:id="1485581462">
      <w:bodyDiv w:val="1"/>
      <w:marLeft w:val="0"/>
      <w:marRight w:val="0"/>
      <w:marTop w:val="0"/>
      <w:marBottom w:val="0"/>
      <w:divBdr>
        <w:top w:val="none" w:sz="0" w:space="0" w:color="auto"/>
        <w:left w:val="none" w:sz="0" w:space="0" w:color="auto"/>
        <w:bottom w:val="none" w:sz="0" w:space="0" w:color="auto"/>
        <w:right w:val="none" w:sz="0" w:space="0" w:color="auto"/>
      </w:divBdr>
    </w:div>
    <w:div w:id="1486043092">
      <w:bodyDiv w:val="1"/>
      <w:marLeft w:val="0"/>
      <w:marRight w:val="0"/>
      <w:marTop w:val="0"/>
      <w:marBottom w:val="0"/>
      <w:divBdr>
        <w:top w:val="none" w:sz="0" w:space="0" w:color="auto"/>
        <w:left w:val="none" w:sz="0" w:space="0" w:color="auto"/>
        <w:bottom w:val="none" w:sz="0" w:space="0" w:color="auto"/>
        <w:right w:val="none" w:sz="0" w:space="0" w:color="auto"/>
      </w:divBdr>
    </w:div>
    <w:div w:id="1486360274">
      <w:bodyDiv w:val="1"/>
      <w:marLeft w:val="0"/>
      <w:marRight w:val="0"/>
      <w:marTop w:val="0"/>
      <w:marBottom w:val="0"/>
      <w:divBdr>
        <w:top w:val="none" w:sz="0" w:space="0" w:color="auto"/>
        <w:left w:val="none" w:sz="0" w:space="0" w:color="auto"/>
        <w:bottom w:val="none" w:sz="0" w:space="0" w:color="auto"/>
        <w:right w:val="none" w:sz="0" w:space="0" w:color="auto"/>
      </w:divBdr>
    </w:div>
    <w:div w:id="1486585435">
      <w:bodyDiv w:val="1"/>
      <w:marLeft w:val="0"/>
      <w:marRight w:val="0"/>
      <w:marTop w:val="0"/>
      <w:marBottom w:val="0"/>
      <w:divBdr>
        <w:top w:val="none" w:sz="0" w:space="0" w:color="auto"/>
        <w:left w:val="none" w:sz="0" w:space="0" w:color="auto"/>
        <w:bottom w:val="none" w:sz="0" w:space="0" w:color="auto"/>
        <w:right w:val="none" w:sz="0" w:space="0" w:color="auto"/>
      </w:divBdr>
    </w:div>
    <w:div w:id="1486777929">
      <w:bodyDiv w:val="1"/>
      <w:marLeft w:val="0"/>
      <w:marRight w:val="0"/>
      <w:marTop w:val="0"/>
      <w:marBottom w:val="0"/>
      <w:divBdr>
        <w:top w:val="none" w:sz="0" w:space="0" w:color="auto"/>
        <w:left w:val="none" w:sz="0" w:space="0" w:color="auto"/>
        <w:bottom w:val="none" w:sz="0" w:space="0" w:color="auto"/>
        <w:right w:val="none" w:sz="0" w:space="0" w:color="auto"/>
      </w:divBdr>
    </w:div>
    <w:div w:id="1487429993">
      <w:bodyDiv w:val="1"/>
      <w:marLeft w:val="0"/>
      <w:marRight w:val="0"/>
      <w:marTop w:val="0"/>
      <w:marBottom w:val="0"/>
      <w:divBdr>
        <w:top w:val="none" w:sz="0" w:space="0" w:color="auto"/>
        <w:left w:val="none" w:sz="0" w:space="0" w:color="auto"/>
        <w:bottom w:val="none" w:sz="0" w:space="0" w:color="auto"/>
        <w:right w:val="none" w:sz="0" w:space="0" w:color="auto"/>
      </w:divBdr>
    </w:div>
    <w:div w:id="1488667155">
      <w:bodyDiv w:val="1"/>
      <w:marLeft w:val="0"/>
      <w:marRight w:val="0"/>
      <w:marTop w:val="0"/>
      <w:marBottom w:val="0"/>
      <w:divBdr>
        <w:top w:val="none" w:sz="0" w:space="0" w:color="auto"/>
        <w:left w:val="none" w:sz="0" w:space="0" w:color="auto"/>
        <w:bottom w:val="none" w:sz="0" w:space="0" w:color="auto"/>
        <w:right w:val="none" w:sz="0" w:space="0" w:color="auto"/>
      </w:divBdr>
    </w:div>
    <w:div w:id="1489051669">
      <w:bodyDiv w:val="1"/>
      <w:marLeft w:val="0"/>
      <w:marRight w:val="0"/>
      <w:marTop w:val="0"/>
      <w:marBottom w:val="0"/>
      <w:divBdr>
        <w:top w:val="none" w:sz="0" w:space="0" w:color="auto"/>
        <w:left w:val="none" w:sz="0" w:space="0" w:color="auto"/>
        <w:bottom w:val="none" w:sz="0" w:space="0" w:color="auto"/>
        <w:right w:val="none" w:sz="0" w:space="0" w:color="auto"/>
      </w:divBdr>
    </w:div>
    <w:div w:id="1489705494">
      <w:bodyDiv w:val="1"/>
      <w:marLeft w:val="0"/>
      <w:marRight w:val="0"/>
      <w:marTop w:val="0"/>
      <w:marBottom w:val="0"/>
      <w:divBdr>
        <w:top w:val="none" w:sz="0" w:space="0" w:color="auto"/>
        <w:left w:val="none" w:sz="0" w:space="0" w:color="auto"/>
        <w:bottom w:val="none" w:sz="0" w:space="0" w:color="auto"/>
        <w:right w:val="none" w:sz="0" w:space="0" w:color="auto"/>
      </w:divBdr>
    </w:div>
    <w:div w:id="1490755613">
      <w:bodyDiv w:val="1"/>
      <w:marLeft w:val="0"/>
      <w:marRight w:val="0"/>
      <w:marTop w:val="0"/>
      <w:marBottom w:val="0"/>
      <w:divBdr>
        <w:top w:val="none" w:sz="0" w:space="0" w:color="auto"/>
        <w:left w:val="none" w:sz="0" w:space="0" w:color="auto"/>
        <w:bottom w:val="none" w:sz="0" w:space="0" w:color="auto"/>
        <w:right w:val="none" w:sz="0" w:space="0" w:color="auto"/>
      </w:divBdr>
    </w:div>
    <w:div w:id="1491403872">
      <w:bodyDiv w:val="1"/>
      <w:marLeft w:val="0"/>
      <w:marRight w:val="0"/>
      <w:marTop w:val="0"/>
      <w:marBottom w:val="0"/>
      <w:divBdr>
        <w:top w:val="none" w:sz="0" w:space="0" w:color="auto"/>
        <w:left w:val="none" w:sz="0" w:space="0" w:color="auto"/>
        <w:bottom w:val="none" w:sz="0" w:space="0" w:color="auto"/>
        <w:right w:val="none" w:sz="0" w:space="0" w:color="auto"/>
      </w:divBdr>
    </w:div>
    <w:div w:id="1496073190">
      <w:bodyDiv w:val="1"/>
      <w:marLeft w:val="0"/>
      <w:marRight w:val="0"/>
      <w:marTop w:val="0"/>
      <w:marBottom w:val="0"/>
      <w:divBdr>
        <w:top w:val="none" w:sz="0" w:space="0" w:color="auto"/>
        <w:left w:val="none" w:sz="0" w:space="0" w:color="auto"/>
        <w:bottom w:val="none" w:sz="0" w:space="0" w:color="auto"/>
        <w:right w:val="none" w:sz="0" w:space="0" w:color="auto"/>
      </w:divBdr>
    </w:div>
    <w:div w:id="1497261391">
      <w:bodyDiv w:val="1"/>
      <w:marLeft w:val="0"/>
      <w:marRight w:val="0"/>
      <w:marTop w:val="0"/>
      <w:marBottom w:val="0"/>
      <w:divBdr>
        <w:top w:val="none" w:sz="0" w:space="0" w:color="auto"/>
        <w:left w:val="none" w:sz="0" w:space="0" w:color="auto"/>
        <w:bottom w:val="none" w:sz="0" w:space="0" w:color="auto"/>
        <w:right w:val="none" w:sz="0" w:space="0" w:color="auto"/>
      </w:divBdr>
    </w:div>
    <w:div w:id="1500340395">
      <w:bodyDiv w:val="1"/>
      <w:marLeft w:val="0"/>
      <w:marRight w:val="0"/>
      <w:marTop w:val="0"/>
      <w:marBottom w:val="0"/>
      <w:divBdr>
        <w:top w:val="none" w:sz="0" w:space="0" w:color="auto"/>
        <w:left w:val="none" w:sz="0" w:space="0" w:color="auto"/>
        <w:bottom w:val="none" w:sz="0" w:space="0" w:color="auto"/>
        <w:right w:val="none" w:sz="0" w:space="0" w:color="auto"/>
      </w:divBdr>
    </w:div>
    <w:div w:id="1502041003">
      <w:bodyDiv w:val="1"/>
      <w:marLeft w:val="0"/>
      <w:marRight w:val="0"/>
      <w:marTop w:val="0"/>
      <w:marBottom w:val="0"/>
      <w:divBdr>
        <w:top w:val="none" w:sz="0" w:space="0" w:color="auto"/>
        <w:left w:val="none" w:sz="0" w:space="0" w:color="auto"/>
        <w:bottom w:val="none" w:sz="0" w:space="0" w:color="auto"/>
        <w:right w:val="none" w:sz="0" w:space="0" w:color="auto"/>
      </w:divBdr>
    </w:div>
    <w:div w:id="1505124851">
      <w:bodyDiv w:val="1"/>
      <w:marLeft w:val="0"/>
      <w:marRight w:val="0"/>
      <w:marTop w:val="0"/>
      <w:marBottom w:val="0"/>
      <w:divBdr>
        <w:top w:val="none" w:sz="0" w:space="0" w:color="auto"/>
        <w:left w:val="none" w:sz="0" w:space="0" w:color="auto"/>
        <w:bottom w:val="none" w:sz="0" w:space="0" w:color="auto"/>
        <w:right w:val="none" w:sz="0" w:space="0" w:color="auto"/>
      </w:divBdr>
    </w:div>
    <w:div w:id="1505978574">
      <w:bodyDiv w:val="1"/>
      <w:marLeft w:val="0"/>
      <w:marRight w:val="0"/>
      <w:marTop w:val="0"/>
      <w:marBottom w:val="0"/>
      <w:divBdr>
        <w:top w:val="none" w:sz="0" w:space="0" w:color="auto"/>
        <w:left w:val="none" w:sz="0" w:space="0" w:color="auto"/>
        <w:bottom w:val="none" w:sz="0" w:space="0" w:color="auto"/>
        <w:right w:val="none" w:sz="0" w:space="0" w:color="auto"/>
      </w:divBdr>
    </w:div>
    <w:div w:id="1507133065">
      <w:bodyDiv w:val="1"/>
      <w:marLeft w:val="0"/>
      <w:marRight w:val="0"/>
      <w:marTop w:val="0"/>
      <w:marBottom w:val="0"/>
      <w:divBdr>
        <w:top w:val="none" w:sz="0" w:space="0" w:color="auto"/>
        <w:left w:val="none" w:sz="0" w:space="0" w:color="auto"/>
        <w:bottom w:val="none" w:sz="0" w:space="0" w:color="auto"/>
        <w:right w:val="none" w:sz="0" w:space="0" w:color="auto"/>
      </w:divBdr>
    </w:div>
    <w:div w:id="1509171842">
      <w:bodyDiv w:val="1"/>
      <w:marLeft w:val="0"/>
      <w:marRight w:val="0"/>
      <w:marTop w:val="0"/>
      <w:marBottom w:val="0"/>
      <w:divBdr>
        <w:top w:val="none" w:sz="0" w:space="0" w:color="auto"/>
        <w:left w:val="none" w:sz="0" w:space="0" w:color="auto"/>
        <w:bottom w:val="none" w:sz="0" w:space="0" w:color="auto"/>
        <w:right w:val="none" w:sz="0" w:space="0" w:color="auto"/>
      </w:divBdr>
    </w:div>
    <w:div w:id="1513446386">
      <w:bodyDiv w:val="1"/>
      <w:marLeft w:val="0"/>
      <w:marRight w:val="0"/>
      <w:marTop w:val="0"/>
      <w:marBottom w:val="0"/>
      <w:divBdr>
        <w:top w:val="none" w:sz="0" w:space="0" w:color="auto"/>
        <w:left w:val="none" w:sz="0" w:space="0" w:color="auto"/>
        <w:bottom w:val="none" w:sz="0" w:space="0" w:color="auto"/>
        <w:right w:val="none" w:sz="0" w:space="0" w:color="auto"/>
      </w:divBdr>
    </w:div>
    <w:div w:id="1514612674">
      <w:bodyDiv w:val="1"/>
      <w:marLeft w:val="0"/>
      <w:marRight w:val="0"/>
      <w:marTop w:val="0"/>
      <w:marBottom w:val="0"/>
      <w:divBdr>
        <w:top w:val="none" w:sz="0" w:space="0" w:color="auto"/>
        <w:left w:val="none" w:sz="0" w:space="0" w:color="auto"/>
        <w:bottom w:val="none" w:sz="0" w:space="0" w:color="auto"/>
        <w:right w:val="none" w:sz="0" w:space="0" w:color="auto"/>
      </w:divBdr>
    </w:div>
    <w:div w:id="1516722140">
      <w:bodyDiv w:val="1"/>
      <w:marLeft w:val="0"/>
      <w:marRight w:val="0"/>
      <w:marTop w:val="0"/>
      <w:marBottom w:val="0"/>
      <w:divBdr>
        <w:top w:val="none" w:sz="0" w:space="0" w:color="auto"/>
        <w:left w:val="none" w:sz="0" w:space="0" w:color="auto"/>
        <w:bottom w:val="none" w:sz="0" w:space="0" w:color="auto"/>
        <w:right w:val="none" w:sz="0" w:space="0" w:color="auto"/>
      </w:divBdr>
    </w:div>
    <w:div w:id="1517386491">
      <w:bodyDiv w:val="1"/>
      <w:marLeft w:val="0"/>
      <w:marRight w:val="0"/>
      <w:marTop w:val="0"/>
      <w:marBottom w:val="0"/>
      <w:divBdr>
        <w:top w:val="none" w:sz="0" w:space="0" w:color="auto"/>
        <w:left w:val="none" w:sz="0" w:space="0" w:color="auto"/>
        <w:bottom w:val="none" w:sz="0" w:space="0" w:color="auto"/>
        <w:right w:val="none" w:sz="0" w:space="0" w:color="auto"/>
      </w:divBdr>
    </w:div>
    <w:div w:id="1519734625">
      <w:bodyDiv w:val="1"/>
      <w:marLeft w:val="0"/>
      <w:marRight w:val="0"/>
      <w:marTop w:val="0"/>
      <w:marBottom w:val="0"/>
      <w:divBdr>
        <w:top w:val="none" w:sz="0" w:space="0" w:color="auto"/>
        <w:left w:val="none" w:sz="0" w:space="0" w:color="auto"/>
        <w:bottom w:val="none" w:sz="0" w:space="0" w:color="auto"/>
        <w:right w:val="none" w:sz="0" w:space="0" w:color="auto"/>
      </w:divBdr>
    </w:div>
    <w:div w:id="1522090676">
      <w:bodyDiv w:val="1"/>
      <w:marLeft w:val="0"/>
      <w:marRight w:val="0"/>
      <w:marTop w:val="0"/>
      <w:marBottom w:val="0"/>
      <w:divBdr>
        <w:top w:val="none" w:sz="0" w:space="0" w:color="auto"/>
        <w:left w:val="none" w:sz="0" w:space="0" w:color="auto"/>
        <w:bottom w:val="none" w:sz="0" w:space="0" w:color="auto"/>
        <w:right w:val="none" w:sz="0" w:space="0" w:color="auto"/>
      </w:divBdr>
    </w:div>
    <w:div w:id="1523206794">
      <w:bodyDiv w:val="1"/>
      <w:marLeft w:val="0"/>
      <w:marRight w:val="0"/>
      <w:marTop w:val="0"/>
      <w:marBottom w:val="0"/>
      <w:divBdr>
        <w:top w:val="none" w:sz="0" w:space="0" w:color="auto"/>
        <w:left w:val="none" w:sz="0" w:space="0" w:color="auto"/>
        <w:bottom w:val="none" w:sz="0" w:space="0" w:color="auto"/>
        <w:right w:val="none" w:sz="0" w:space="0" w:color="auto"/>
      </w:divBdr>
    </w:div>
    <w:div w:id="1523712184">
      <w:bodyDiv w:val="1"/>
      <w:marLeft w:val="0"/>
      <w:marRight w:val="0"/>
      <w:marTop w:val="0"/>
      <w:marBottom w:val="0"/>
      <w:divBdr>
        <w:top w:val="none" w:sz="0" w:space="0" w:color="auto"/>
        <w:left w:val="none" w:sz="0" w:space="0" w:color="auto"/>
        <w:bottom w:val="none" w:sz="0" w:space="0" w:color="auto"/>
        <w:right w:val="none" w:sz="0" w:space="0" w:color="auto"/>
      </w:divBdr>
    </w:div>
    <w:div w:id="1523974823">
      <w:bodyDiv w:val="1"/>
      <w:marLeft w:val="0"/>
      <w:marRight w:val="0"/>
      <w:marTop w:val="0"/>
      <w:marBottom w:val="0"/>
      <w:divBdr>
        <w:top w:val="none" w:sz="0" w:space="0" w:color="auto"/>
        <w:left w:val="none" w:sz="0" w:space="0" w:color="auto"/>
        <w:bottom w:val="none" w:sz="0" w:space="0" w:color="auto"/>
        <w:right w:val="none" w:sz="0" w:space="0" w:color="auto"/>
      </w:divBdr>
    </w:div>
    <w:div w:id="1523975259">
      <w:bodyDiv w:val="1"/>
      <w:marLeft w:val="0"/>
      <w:marRight w:val="0"/>
      <w:marTop w:val="0"/>
      <w:marBottom w:val="0"/>
      <w:divBdr>
        <w:top w:val="none" w:sz="0" w:space="0" w:color="auto"/>
        <w:left w:val="none" w:sz="0" w:space="0" w:color="auto"/>
        <w:bottom w:val="none" w:sz="0" w:space="0" w:color="auto"/>
        <w:right w:val="none" w:sz="0" w:space="0" w:color="auto"/>
      </w:divBdr>
    </w:div>
    <w:div w:id="1526406877">
      <w:bodyDiv w:val="1"/>
      <w:marLeft w:val="0"/>
      <w:marRight w:val="0"/>
      <w:marTop w:val="0"/>
      <w:marBottom w:val="0"/>
      <w:divBdr>
        <w:top w:val="none" w:sz="0" w:space="0" w:color="auto"/>
        <w:left w:val="none" w:sz="0" w:space="0" w:color="auto"/>
        <w:bottom w:val="none" w:sz="0" w:space="0" w:color="auto"/>
        <w:right w:val="none" w:sz="0" w:space="0" w:color="auto"/>
      </w:divBdr>
    </w:div>
    <w:div w:id="1526599968">
      <w:bodyDiv w:val="1"/>
      <w:marLeft w:val="0"/>
      <w:marRight w:val="0"/>
      <w:marTop w:val="0"/>
      <w:marBottom w:val="0"/>
      <w:divBdr>
        <w:top w:val="none" w:sz="0" w:space="0" w:color="auto"/>
        <w:left w:val="none" w:sz="0" w:space="0" w:color="auto"/>
        <w:bottom w:val="none" w:sz="0" w:space="0" w:color="auto"/>
        <w:right w:val="none" w:sz="0" w:space="0" w:color="auto"/>
      </w:divBdr>
    </w:div>
    <w:div w:id="1532107971">
      <w:bodyDiv w:val="1"/>
      <w:marLeft w:val="0"/>
      <w:marRight w:val="0"/>
      <w:marTop w:val="0"/>
      <w:marBottom w:val="0"/>
      <w:divBdr>
        <w:top w:val="none" w:sz="0" w:space="0" w:color="auto"/>
        <w:left w:val="none" w:sz="0" w:space="0" w:color="auto"/>
        <w:bottom w:val="none" w:sz="0" w:space="0" w:color="auto"/>
        <w:right w:val="none" w:sz="0" w:space="0" w:color="auto"/>
      </w:divBdr>
    </w:div>
    <w:div w:id="1533037431">
      <w:bodyDiv w:val="1"/>
      <w:marLeft w:val="0"/>
      <w:marRight w:val="0"/>
      <w:marTop w:val="0"/>
      <w:marBottom w:val="0"/>
      <w:divBdr>
        <w:top w:val="none" w:sz="0" w:space="0" w:color="auto"/>
        <w:left w:val="none" w:sz="0" w:space="0" w:color="auto"/>
        <w:bottom w:val="none" w:sz="0" w:space="0" w:color="auto"/>
        <w:right w:val="none" w:sz="0" w:space="0" w:color="auto"/>
      </w:divBdr>
    </w:div>
    <w:div w:id="1533150912">
      <w:bodyDiv w:val="1"/>
      <w:marLeft w:val="0"/>
      <w:marRight w:val="0"/>
      <w:marTop w:val="0"/>
      <w:marBottom w:val="0"/>
      <w:divBdr>
        <w:top w:val="none" w:sz="0" w:space="0" w:color="auto"/>
        <w:left w:val="none" w:sz="0" w:space="0" w:color="auto"/>
        <w:bottom w:val="none" w:sz="0" w:space="0" w:color="auto"/>
        <w:right w:val="none" w:sz="0" w:space="0" w:color="auto"/>
      </w:divBdr>
    </w:div>
    <w:div w:id="1533957827">
      <w:bodyDiv w:val="1"/>
      <w:marLeft w:val="0"/>
      <w:marRight w:val="0"/>
      <w:marTop w:val="0"/>
      <w:marBottom w:val="0"/>
      <w:divBdr>
        <w:top w:val="none" w:sz="0" w:space="0" w:color="auto"/>
        <w:left w:val="none" w:sz="0" w:space="0" w:color="auto"/>
        <w:bottom w:val="none" w:sz="0" w:space="0" w:color="auto"/>
        <w:right w:val="none" w:sz="0" w:space="0" w:color="auto"/>
      </w:divBdr>
    </w:div>
    <w:div w:id="1534033098">
      <w:bodyDiv w:val="1"/>
      <w:marLeft w:val="0"/>
      <w:marRight w:val="0"/>
      <w:marTop w:val="0"/>
      <w:marBottom w:val="0"/>
      <w:divBdr>
        <w:top w:val="none" w:sz="0" w:space="0" w:color="auto"/>
        <w:left w:val="none" w:sz="0" w:space="0" w:color="auto"/>
        <w:bottom w:val="none" w:sz="0" w:space="0" w:color="auto"/>
        <w:right w:val="none" w:sz="0" w:space="0" w:color="auto"/>
      </w:divBdr>
    </w:div>
    <w:div w:id="1534611763">
      <w:bodyDiv w:val="1"/>
      <w:marLeft w:val="0"/>
      <w:marRight w:val="0"/>
      <w:marTop w:val="0"/>
      <w:marBottom w:val="0"/>
      <w:divBdr>
        <w:top w:val="none" w:sz="0" w:space="0" w:color="auto"/>
        <w:left w:val="none" w:sz="0" w:space="0" w:color="auto"/>
        <w:bottom w:val="none" w:sz="0" w:space="0" w:color="auto"/>
        <w:right w:val="none" w:sz="0" w:space="0" w:color="auto"/>
      </w:divBdr>
    </w:div>
    <w:div w:id="1535540851">
      <w:bodyDiv w:val="1"/>
      <w:marLeft w:val="0"/>
      <w:marRight w:val="0"/>
      <w:marTop w:val="0"/>
      <w:marBottom w:val="0"/>
      <w:divBdr>
        <w:top w:val="none" w:sz="0" w:space="0" w:color="auto"/>
        <w:left w:val="none" w:sz="0" w:space="0" w:color="auto"/>
        <w:bottom w:val="none" w:sz="0" w:space="0" w:color="auto"/>
        <w:right w:val="none" w:sz="0" w:space="0" w:color="auto"/>
      </w:divBdr>
    </w:div>
    <w:div w:id="1537617726">
      <w:bodyDiv w:val="1"/>
      <w:marLeft w:val="0"/>
      <w:marRight w:val="0"/>
      <w:marTop w:val="0"/>
      <w:marBottom w:val="0"/>
      <w:divBdr>
        <w:top w:val="none" w:sz="0" w:space="0" w:color="auto"/>
        <w:left w:val="none" w:sz="0" w:space="0" w:color="auto"/>
        <w:bottom w:val="none" w:sz="0" w:space="0" w:color="auto"/>
        <w:right w:val="none" w:sz="0" w:space="0" w:color="auto"/>
      </w:divBdr>
    </w:div>
    <w:div w:id="1538809197">
      <w:bodyDiv w:val="1"/>
      <w:marLeft w:val="0"/>
      <w:marRight w:val="0"/>
      <w:marTop w:val="0"/>
      <w:marBottom w:val="0"/>
      <w:divBdr>
        <w:top w:val="none" w:sz="0" w:space="0" w:color="auto"/>
        <w:left w:val="none" w:sz="0" w:space="0" w:color="auto"/>
        <w:bottom w:val="none" w:sz="0" w:space="0" w:color="auto"/>
        <w:right w:val="none" w:sz="0" w:space="0" w:color="auto"/>
      </w:divBdr>
    </w:div>
    <w:div w:id="1541162027">
      <w:bodyDiv w:val="1"/>
      <w:marLeft w:val="0"/>
      <w:marRight w:val="0"/>
      <w:marTop w:val="0"/>
      <w:marBottom w:val="0"/>
      <w:divBdr>
        <w:top w:val="none" w:sz="0" w:space="0" w:color="auto"/>
        <w:left w:val="none" w:sz="0" w:space="0" w:color="auto"/>
        <w:bottom w:val="none" w:sz="0" w:space="0" w:color="auto"/>
        <w:right w:val="none" w:sz="0" w:space="0" w:color="auto"/>
      </w:divBdr>
    </w:div>
    <w:div w:id="1541238462">
      <w:bodyDiv w:val="1"/>
      <w:marLeft w:val="0"/>
      <w:marRight w:val="0"/>
      <w:marTop w:val="0"/>
      <w:marBottom w:val="0"/>
      <w:divBdr>
        <w:top w:val="none" w:sz="0" w:space="0" w:color="auto"/>
        <w:left w:val="none" w:sz="0" w:space="0" w:color="auto"/>
        <w:bottom w:val="none" w:sz="0" w:space="0" w:color="auto"/>
        <w:right w:val="none" w:sz="0" w:space="0" w:color="auto"/>
      </w:divBdr>
    </w:div>
    <w:div w:id="1543208511">
      <w:bodyDiv w:val="1"/>
      <w:marLeft w:val="0"/>
      <w:marRight w:val="0"/>
      <w:marTop w:val="0"/>
      <w:marBottom w:val="0"/>
      <w:divBdr>
        <w:top w:val="none" w:sz="0" w:space="0" w:color="auto"/>
        <w:left w:val="none" w:sz="0" w:space="0" w:color="auto"/>
        <w:bottom w:val="none" w:sz="0" w:space="0" w:color="auto"/>
        <w:right w:val="none" w:sz="0" w:space="0" w:color="auto"/>
      </w:divBdr>
    </w:div>
    <w:div w:id="1544639217">
      <w:bodyDiv w:val="1"/>
      <w:marLeft w:val="0"/>
      <w:marRight w:val="0"/>
      <w:marTop w:val="0"/>
      <w:marBottom w:val="0"/>
      <w:divBdr>
        <w:top w:val="none" w:sz="0" w:space="0" w:color="auto"/>
        <w:left w:val="none" w:sz="0" w:space="0" w:color="auto"/>
        <w:bottom w:val="none" w:sz="0" w:space="0" w:color="auto"/>
        <w:right w:val="none" w:sz="0" w:space="0" w:color="auto"/>
      </w:divBdr>
    </w:div>
    <w:div w:id="1544707109">
      <w:bodyDiv w:val="1"/>
      <w:marLeft w:val="0"/>
      <w:marRight w:val="0"/>
      <w:marTop w:val="0"/>
      <w:marBottom w:val="0"/>
      <w:divBdr>
        <w:top w:val="none" w:sz="0" w:space="0" w:color="auto"/>
        <w:left w:val="none" w:sz="0" w:space="0" w:color="auto"/>
        <w:bottom w:val="none" w:sz="0" w:space="0" w:color="auto"/>
        <w:right w:val="none" w:sz="0" w:space="0" w:color="auto"/>
      </w:divBdr>
    </w:div>
    <w:div w:id="1545169723">
      <w:bodyDiv w:val="1"/>
      <w:marLeft w:val="0"/>
      <w:marRight w:val="0"/>
      <w:marTop w:val="0"/>
      <w:marBottom w:val="0"/>
      <w:divBdr>
        <w:top w:val="none" w:sz="0" w:space="0" w:color="auto"/>
        <w:left w:val="none" w:sz="0" w:space="0" w:color="auto"/>
        <w:bottom w:val="none" w:sz="0" w:space="0" w:color="auto"/>
        <w:right w:val="none" w:sz="0" w:space="0" w:color="auto"/>
      </w:divBdr>
    </w:div>
    <w:div w:id="1545944478">
      <w:bodyDiv w:val="1"/>
      <w:marLeft w:val="0"/>
      <w:marRight w:val="0"/>
      <w:marTop w:val="0"/>
      <w:marBottom w:val="0"/>
      <w:divBdr>
        <w:top w:val="none" w:sz="0" w:space="0" w:color="auto"/>
        <w:left w:val="none" w:sz="0" w:space="0" w:color="auto"/>
        <w:bottom w:val="none" w:sz="0" w:space="0" w:color="auto"/>
        <w:right w:val="none" w:sz="0" w:space="0" w:color="auto"/>
      </w:divBdr>
    </w:div>
    <w:div w:id="1545945535">
      <w:bodyDiv w:val="1"/>
      <w:marLeft w:val="0"/>
      <w:marRight w:val="0"/>
      <w:marTop w:val="0"/>
      <w:marBottom w:val="0"/>
      <w:divBdr>
        <w:top w:val="none" w:sz="0" w:space="0" w:color="auto"/>
        <w:left w:val="none" w:sz="0" w:space="0" w:color="auto"/>
        <w:bottom w:val="none" w:sz="0" w:space="0" w:color="auto"/>
        <w:right w:val="none" w:sz="0" w:space="0" w:color="auto"/>
      </w:divBdr>
    </w:div>
    <w:div w:id="1549761810">
      <w:bodyDiv w:val="1"/>
      <w:marLeft w:val="0"/>
      <w:marRight w:val="0"/>
      <w:marTop w:val="0"/>
      <w:marBottom w:val="0"/>
      <w:divBdr>
        <w:top w:val="none" w:sz="0" w:space="0" w:color="auto"/>
        <w:left w:val="none" w:sz="0" w:space="0" w:color="auto"/>
        <w:bottom w:val="none" w:sz="0" w:space="0" w:color="auto"/>
        <w:right w:val="none" w:sz="0" w:space="0" w:color="auto"/>
      </w:divBdr>
    </w:div>
    <w:div w:id="1554392610">
      <w:bodyDiv w:val="1"/>
      <w:marLeft w:val="0"/>
      <w:marRight w:val="0"/>
      <w:marTop w:val="0"/>
      <w:marBottom w:val="0"/>
      <w:divBdr>
        <w:top w:val="none" w:sz="0" w:space="0" w:color="auto"/>
        <w:left w:val="none" w:sz="0" w:space="0" w:color="auto"/>
        <w:bottom w:val="none" w:sz="0" w:space="0" w:color="auto"/>
        <w:right w:val="none" w:sz="0" w:space="0" w:color="auto"/>
      </w:divBdr>
    </w:div>
    <w:div w:id="1554459563">
      <w:bodyDiv w:val="1"/>
      <w:marLeft w:val="0"/>
      <w:marRight w:val="0"/>
      <w:marTop w:val="0"/>
      <w:marBottom w:val="0"/>
      <w:divBdr>
        <w:top w:val="none" w:sz="0" w:space="0" w:color="auto"/>
        <w:left w:val="none" w:sz="0" w:space="0" w:color="auto"/>
        <w:bottom w:val="none" w:sz="0" w:space="0" w:color="auto"/>
        <w:right w:val="none" w:sz="0" w:space="0" w:color="auto"/>
      </w:divBdr>
    </w:div>
    <w:div w:id="1556501351">
      <w:bodyDiv w:val="1"/>
      <w:marLeft w:val="0"/>
      <w:marRight w:val="0"/>
      <w:marTop w:val="0"/>
      <w:marBottom w:val="0"/>
      <w:divBdr>
        <w:top w:val="none" w:sz="0" w:space="0" w:color="auto"/>
        <w:left w:val="none" w:sz="0" w:space="0" w:color="auto"/>
        <w:bottom w:val="none" w:sz="0" w:space="0" w:color="auto"/>
        <w:right w:val="none" w:sz="0" w:space="0" w:color="auto"/>
      </w:divBdr>
    </w:div>
    <w:div w:id="1556895030">
      <w:bodyDiv w:val="1"/>
      <w:marLeft w:val="0"/>
      <w:marRight w:val="0"/>
      <w:marTop w:val="0"/>
      <w:marBottom w:val="0"/>
      <w:divBdr>
        <w:top w:val="none" w:sz="0" w:space="0" w:color="auto"/>
        <w:left w:val="none" w:sz="0" w:space="0" w:color="auto"/>
        <w:bottom w:val="none" w:sz="0" w:space="0" w:color="auto"/>
        <w:right w:val="none" w:sz="0" w:space="0" w:color="auto"/>
      </w:divBdr>
    </w:div>
    <w:div w:id="1557082343">
      <w:bodyDiv w:val="1"/>
      <w:marLeft w:val="0"/>
      <w:marRight w:val="0"/>
      <w:marTop w:val="0"/>
      <w:marBottom w:val="0"/>
      <w:divBdr>
        <w:top w:val="none" w:sz="0" w:space="0" w:color="auto"/>
        <w:left w:val="none" w:sz="0" w:space="0" w:color="auto"/>
        <w:bottom w:val="none" w:sz="0" w:space="0" w:color="auto"/>
        <w:right w:val="none" w:sz="0" w:space="0" w:color="auto"/>
      </w:divBdr>
    </w:div>
    <w:div w:id="1557861962">
      <w:bodyDiv w:val="1"/>
      <w:marLeft w:val="0"/>
      <w:marRight w:val="0"/>
      <w:marTop w:val="0"/>
      <w:marBottom w:val="0"/>
      <w:divBdr>
        <w:top w:val="none" w:sz="0" w:space="0" w:color="auto"/>
        <w:left w:val="none" w:sz="0" w:space="0" w:color="auto"/>
        <w:bottom w:val="none" w:sz="0" w:space="0" w:color="auto"/>
        <w:right w:val="none" w:sz="0" w:space="0" w:color="auto"/>
      </w:divBdr>
    </w:div>
    <w:div w:id="1560634022">
      <w:bodyDiv w:val="1"/>
      <w:marLeft w:val="0"/>
      <w:marRight w:val="0"/>
      <w:marTop w:val="0"/>
      <w:marBottom w:val="0"/>
      <w:divBdr>
        <w:top w:val="none" w:sz="0" w:space="0" w:color="auto"/>
        <w:left w:val="none" w:sz="0" w:space="0" w:color="auto"/>
        <w:bottom w:val="none" w:sz="0" w:space="0" w:color="auto"/>
        <w:right w:val="none" w:sz="0" w:space="0" w:color="auto"/>
      </w:divBdr>
    </w:div>
    <w:div w:id="1560701620">
      <w:bodyDiv w:val="1"/>
      <w:marLeft w:val="0"/>
      <w:marRight w:val="0"/>
      <w:marTop w:val="0"/>
      <w:marBottom w:val="0"/>
      <w:divBdr>
        <w:top w:val="none" w:sz="0" w:space="0" w:color="auto"/>
        <w:left w:val="none" w:sz="0" w:space="0" w:color="auto"/>
        <w:bottom w:val="none" w:sz="0" w:space="0" w:color="auto"/>
        <w:right w:val="none" w:sz="0" w:space="0" w:color="auto"/>
      </w:divBdr>
    </w:div>
    <w:div w:id="1561751504">
      <w:bodyDiv w:val="1"/>
      <w:marLeft w:val="0"/>
      <w:marRight w:val="0"/>
      <w:marTop w:val="0"/>
      <w:marBottom w:val="0"/>
      <w:divBdr>
        <w:top w:val="none" w:sz="0" w:space="0" w:color="auto"/>
        <w:left w:val="none" w:sz="0" w:space="0" w:color="auto"/>
        <w:bottom w:val="none" w:sz="0" w:space="0" w:color="auto"/>
        <w:right w:val="none" w:sz="0" w:space="0" w:color="auto"/>
      </w:divBdr>
    </w:div>
    <w:div w:id="1562444263">
      <w:bodyDiv w:val="1"/>
      <w:marLeft w:val="0"/>
      <w:marRight w:val="0"/>
      <w:marTop w:val="0"/>
      <w:marBottom w:val="0"/>
      <w:divBdr>
        <w:top w:val="none" w:sz="0" w:space="0" w:color="auto"/>
        <w:left w:val="none" w:sz="0" w:space="0" w:color="auto"/>
        <w:bottom w:val="none" w:sz="0" w:space="0" w:color="auto"/>
        <w:right w:val="none" w:sz="0" w:space="0" w:color="auto"/>
      </w:divBdr>
    </w:div>
    <w:div w:id="1563981999">
      <w:bodyDiv w:val="1"/>
      <w:marLeft w:val="0"/>
      <w:marRight w:val="0"/>
      <w:marTop w:val="0"/>
      <w:marBottom w:val="0"/>
      <w:divBdr>
        <w:top w:val="none" w:sz="0" w:space="0" w:color="auto"/>
        <w:left w:val="none" w:sz="0" w:space="0" w:color="auto"/>
        <w:bottom w:val="none" w:sz="0" w:space="0" w:color="auto"/>
        <w:right w:val="none" w:sz="0" w:space="0" w:color="auto"/>
      </w:divBdr>
    </w:div>
    <w:div w:id="1564363748">
      <w:bodyDiv w:val="1"/>
      <w:marLeft w:val="0"/>
      <w:marRight w:val="0"/>
      <w:marTop w:val="0"/>
      <w:marBottom w:val="0"/>
      <w:divBdr>
        <w:top w:val="none" w:sz="0" w:space="0" w:color="auto"/>
        <w:left w:val="none" w:sz="0" w:space="0" w:color="auto"/>
        <w:bottom w:val="none" w:sz="0" w:space="0" w:color="auto"/>
        <w:right w:val="none" w:sz="0" w:space="0" w:color="auto"/>
      </w:divBdr>
    </w:div>
    <w:div w:id="1564757760">
      <w:bodyDiv w:val="1"/>
      <w:marLeft w:val="0"/>
      <w:marRight w:val="0"/>
      <w:marTop w:val="0"/>
      <w:marBottom w:val="0"/>
      <w:divBdr>
        <w:top w:val="none" w:sz="0" w:space="0" w:color="auto"/>
        <w:left w:val="none" w:sz="0" w:space="0" w:color="auto"/>
        <w:bottom w:val="none" w:sz="0" w:space="0" w:color="auto"/>
        <w:right w:val="none" w:sz="0" w:space="0" w:color="auto"/>
      </w:divBdr>
    </w:div>
    <w:div w:id="1568567038">
      <w:bodyDiv w:val="1"/>
      <w:marLeft w:val="0"/>
      <w:marRight w:val="0"/>
      <w:marTop w:val="0"/>
      <w:marBottom w:val="0"/>
      <w:divBdr>
        <w:top w:val="none" w:sz="0" w:space="0" w:color="auto"/>
        <w:left w:val="none" w:sz="0" w:space="0" w:color="auto"/>
        <w:bottom w:val="none" w:sz="0" w:space="0" w:color="auto"/>
        <w:right w:val="none" w:sz="0" w:space="0" w:color="auto"/>
      </w:divBdr>
    </w:div>
    <w:div w:id="1570311859">
      <w:bodyDiv w:val="1"/>
      <w:marLeft w:val="0"/>
      <w:marRight w:val="0"/>
      <w:marTop w:val="0"/>
      <w:marBottom w:val="0"/>
      <w:divBdr>
        <w:top w:val="none" w:sz="0" w:space="0" w:color="auto"/>
        <w:left w:val="none" w:sz="0" w:space="0" w:color="auto"/>
        <w:bottom w:val="none" w:sz="0" w:space="0" w:color="auto"/>
        <w:right w:val="none" w:sz="0" w:space="0" w:color="auto"/>
      </w:divBdr>
    </w:div>
    <w:div w:id="1570337565">
      <w:bodyDiv w:val="1"/>
      <w:marLeft w:val="0"/>
      <w:marRight w:val="0"/>
      <w:marTop w:val="0"/>
      <w:marBottom w:val="0"/>
      <w:divBdr>
        <w:top w:val="none" w:sz="0" w:space="0" w:color="auto"/>
        <w:left w:val="none" w:sz="0" w:space="0" w:color="auto"/>
        <w:bottom w:val="none" w:sz="0" w:space="0" w:color="auto"/>
        <w:right w:val="none" w:sz="0" w:space="0" w:color="auto"/>
      </w:divBdr>
    </w:div>
    <w:div w:id="1575973872">
      <w:bodyDiv w:val="1"/>
      <w:marLeft w:val="0"/>
      <w:marRight w:val="0"/>
      <w:marTop w:val="0"/>
      <w:marBottom w:val="0"/>
      <w:divBdr>
        <w:top w:val="none" w:sz="0" w:space="0" w:color="auto"/>
        <w:left w:val="none" w:sz="0" w:space="0" w:color="auto"/>
        <w:bottom w:val="none" w:sz="0" w:space="0" w:color="auto"/>
        <w:right w:val="none" w:sz="0" w:space="0" w:color="auto"/>
      </w:divBdr>
    </w:div>
    <w:div w:id="1578786287">
      <w:bodyDiv w:val="1"/>
      <w:marLeft w:val="0"/>
      <w:marRight w:val="0"/>
      <w:marTop w:val="0"/>
      <w:marBottom w:val="0"/>
      <w:divBdr>
        <w:top w:val="none" w:sz="0" w:space="0" w:color="auto"/>
        <w:left w:val="none" w:sz="0" w:space="0" w:color="auto"/>
        <w:bottom w:val="none" w:sz="0" w:space="0" w:color="auto"/>
        <w:right w:val="none" w:sz="0" w:space="0" w:color="auto"/>
      </w:divBdr>
    </w:div>
    <w:div w:id="1581527085">
      <w:bodyDiv w:val="1"/>
      <w:marLeft w:val="0"/>
      <w:marRight w:val="0"/>
      <w:marTop w:val="0"/>
      <w:marBottom w:val="0"/>
      <w:divBdr>
        <w:top w:val="none" w:sz="0" w:space="0" w:color="auto"/>
        <w:left w:val="none" w:sz="0" w:space="0" w:color="auto"/>
        <w:bottom w:val="none" w:sz="0" w:space="0" w:color="auto"/>
        <w:right w:val="none" w:sz="0" w:space="0" w:color="auto"/>
      </w:divBdr>
    </w:div>
    <w:div w:id="1582174735">
      <w:bodyDiv w:val="1"/>
      <w:marLeft w:val="0"/>
      <w:marRight w:val="0"/>
      <w:marTop w:val="0"/>
      <w:marBottom w:val="0"/>
      <w:divBdr>
        <w:top w:val="none" w:sz="0" w:space="0" w:color="auto"/>
        <w:left w:val="none" w:sz="0" w:space="0" w:color="auto"/>
        <w:bottom w:val="none" w:sz="0" w:space="0" w:color="auto"/>
        <w:right w:val="none" w:sz="0" w:space="0" w:color="auto"/>
      </w:divBdr>
    </w:div>
    <w:div w:id="1582368504">
      <w:bodyDiv w:val="1"/>
      <w:marLeft w:val="0"/>
      <w:marRight w:val="0"/>
      <w:marTop w:val="0"/>
      <w:marBottom w:val="0"/>
      <w:divBdr>
        <w:top w:val="none" w:sz="0" w:space="0" w:color="auto"/>
        <w:left w:val="none" w:sz="0" w:space="0" w:color="auto"/>
        <w:bottom w:val="none" w:sz="0" w:space="0" w:color="auto"/>
        <w:right w:val="none" w:sz="0" w:space="0" w:color="auto"/>
      </w:divBdr>
    </w:div>
    <w:div w:id="1584220529">
      <w:bodyDiv w:val="1"/>
      <w:marLeft w:val="0"/>
      <w:marRight w:val="0"/>
      <w:marTop w:val="0"/>
      <w:marBottom w:val="0"/>
      <w:divBdr>
        <w:top w:val="none" w:sz="0" w:space="0" w:color="auto"/>
        <w:left w:val="none" w:sz="0" w:space="0" w:color="auto"/>
        <w:bottom w:val="none" w:sz="0" w:space="0" w:color="auto"/>
        <w:right w:val="none" w:sz="0" w:space="0" w:color="auto"/>
      </w:divBdr>
    </w:div>
    <w:div w:id="1586573369">
      <w:bodyDiv w:val="1"/>
      <w:marLeft w:val="0"/>
      <w:marRight w:val="0"/>
      <w:marTop w:val="0"/>
      <w:marBottom w:val="0"/>
      <w:divBdr>
        <w:top w:val="none" w:sz="0" w:space="0" w:color="auto"/>
        <w:left w:val="none" w:sz="0" w:space="0" w:color="auto"/>
        <w:bottom w:val="none" w:sz="0" w:space="0" w:color="auto"/>
        <w:right w:val="none" w:sz="0" w:space="0" w:color="auto"/>
      </w:divBdr>
    </w:div>
    <w:div w:id="1586838332">
      <w:bodyDiv w:val="1"/>
      <w:marLeft w:val="0"/>
      <w:marRight w:val="0"/>
      <w:marTop w:val="0"/>
      <w:marBottom w:val="0"/>
      <w:divBdr>
        <w:top w:val="none" w:sz="0" w:space="0" w:color="auto"/>
        <w:left w:val="none" w:sz="0" w:space="0" w:color="auto"/>
        <w:bottom w:val="none" w:sz="0" w:space="0" w:color="auto"/>
        <w:right w:val="none" w:sz="0" w:space="0" w:color="auto"/>
      </w:divBdr>
    </w:div>
    <w:div w:id="1587152106">
      <w:bodyDiv w:val="1"/>
      <w:marLeft w:val="0"/>
      <w:marRight w:val="0"/>
      <w:marTop w:val="0"/>
      <w:marBottom w:val="0"/>
      <w:divBdr>
        <w:top w:val="none" w:sz="0" w:space="0" w:color="auto"/>
        <w:left w:val="none" w:sz="0" w:space="0" w:color="auto"/>
        <w:bottom w:val="none" w:sz="0" w:space="0" w:color="auto"/>
        <w:right w:val="none" w:sz="0" w:space="0" w:color="auto"/>
      </w:divBdr>
    </w:div>
    <w:div w:id="1588659411">
      <w:bodyDiv w:val="1"/>
      <w:marLeft w:val="0"/>
      <w:marRight w:val="0"/>
      <w:marTop w:val="0"/>
      <w:marBottom w:val="0"/>
      <w:divBdr>
        <w:top w:val="none" w:sz="0" w:space="0" w:color="auto"/>
        <w:left w:val="none" w:sz="0" w:space="0" w:color="auto"/>
        <w:bottom w:val="none" w:sz="0" w:space="0" w:color="auto"/>
        <w:right w:val="none" w:sz="0" w:space="0" w:color="auto"/>
      </w:divBdr>
    </w:div>
    <w:div w:id="1589074169">
      <w:bodyDiv w:val="1"/>
      <w:marLeft w:val="0"/>
      <w:marRight w:val="0"/>
      <w:marTop w:val="0"/>
      <w:marBottom w:val="0"/>
      <w:divBdr>
        <w:top w:val="none" w:sz="0" w:space="0" w:color="auto"/>
        <w:left w:val="none" w:sz="0" w:space="0" w:color="auto"/>
        <w:bottom w:val="none" w:sz="0" w:space="0" w:color="auto"/>
        <w:right w:val="none" w:sz="0" w:space="0" w:color="auto"/>
      </w:divBdr>
    </w:div>
    <w:div w:id="1589074858">
      <w:bodyDiv w:val="1"/>
      <w:marLeft w:val="0"/>
      <w:marRight w:val="0"/>
      <w:marTop w:val="0"/>
      <w:marBottom w:val="0"/>
      <w:divBdr>
        <w:top w:val="none" w:sz="0" w:space="0" w:color="auto"/>
        <w:left w:val="none" w:sz="0" w:space="0" w:color="auto"/>
        <w:bottom w:val="none" w:sz="0" w:space="0" w:color="auto"/>
        <w:right w:val="none" w:sz="0" w:space="0" w:color="auto"/>
      </w:divBdr>
    </w:div>
    <w:div w:id="1590694427">
      <w:bodyDiv w:val="1"/>
      <w:marLeft w:val="0"/>
      <w:marRight w:val="0"/>
      <w:marTop w:val="0"/>
      <w:marBottom w:val="0"/>
      <w:divBdr>
        <w:top w:val="none" w:sz="0" w:space="0" w:color="auto"/>
        <w:left w:val="none" w:sz="0" w:space="0" w:color="auto"/>
        <w:bottom w:val="none" w:sz="0" w:space="0" w:color="auto"/>
        <w:right w:val="none" w:sz="0" w:space="0" w:color="auto"/>
      </w:divBdr>
    </w:div>
    <w:div w:id="1593472095">
      <w:bodyDiv w:val="1"/>
      <w:marLeft w:val="0"/>
      <w:marRight w:val="0"/>
      <w:marTop w:val="0"/>
      <w:marBottom w:val="0"/>
      <w:divBdr>
        <w:top w:val="none" w:sz="0" w:space="0" w:color="auto"/>
        <w:left w:val="none" w:sz="0" w:space="0" w:color="auto"/>
        <w:bottom w:val="none" w:sz="0" w:space="0" w:color="auto"/>
        <w:right w:val="none" w:sz="0" w:space="0" w:color="auto"/>
      </w:divBdr>
    </w:div>
    <w:div w:id="1593851049">
      <w:bodyDiv w:val="1"/>
      <w:marLeft w:val="0"/>
      <w:marRight w:val="0"/>
      <w:marTop w:val="0"/>
      <w:marBottom w:val="0"/>
      <w:divBdr>
        <w:top w:val="none" w:sz="0" w:space="0" w:color="auto"/>
        <w:left w:val="none" w:sz="0" w:space="0" w:color="auto"/>
        <w:bottom w:val="none" w:sz="0" w:space="0" w:color="auto"/>
        <w:right w:val="none" w:sz="0" w:space="0" w:color="auto"/>
      </w:divBdr>
    </w:div>
    <w:div w:id="1594820638">
      <w:bodyDiv w:val="1"/>
      <w:marLeft w:val="0"/>
      <w:marRight w:val="0"/>
      <w:marTop w:val="0"/>
      <w:marBottom w:val="0"/>
      <w:divBdr>
        <w:top w:val="none" w:sz="0" w:space="0" w:color="auto"/>
        <w:left w:val="none" w:sz="0" w:space="0" w:color="auto"/>
        <w:bottom w:val="none" w:sz="0" w:space="0" w:color="auto"/>
        <w:right w:val="none" w:sz="0" w:space="0" w:color="auto"/>
      </w:divBdr>
    </w:div>
    <w:div w:id="1597053779">
      <w:bodyDiv w:val="1"/>
      <w:marLeft w:val="0"/>
      <w:marRight w:val="0"/>
      <w:marTop w:val="0"/>
      <w:marBottom w:val="0"/>
      <w:divBdr>
        <w:top w:val="none" w:sz="0" w:space="0" w:color="auto"/>
        <w:left w:val="none" w:sz="0" w:space="0" w:color="auto"/>
        <w:bottom w:val="none" w:sz="0" w:space="0" w:color="auto"/>
        <w:right w:val="none" w:sz="0" w:space="0" w:color="auto"/>
      </w:divBdr>
    </w:div>
    <w:div w:id="1608341807">
      <w:bodyDiv w:val="1"/>
      <w:marLeft w:val="0"/>
      <w:marRight w:val="0"/>
      <w:marTop w:val="0"/>
      <w:marBottom w:val="0"/>
      <w:divBdr>
        <w:top w:val="none" w:sz="0" w:space="0" w:color="auto"/>
        <w:left w:val="none" w:sz="0" w:space="0" w:color="auto"/>
        <w:bottom w:val="none" w:sz="0" w:space="0" w:color="auto"/>
        <w:right w:val="none" w:sz="0" w:space="0" w:color="auto"/>
      </w:divBdr>
    </w:div>
    <w:div w:id="1609849925">
      <w:bodyDiv w:val="1"/>
      <w:marLeft w:val="0"/>
      <w:marRight w:val="0"/>
      <w:marTop w:val="0"/>
      <w:marBottom w:val="0"/>
      <w:divBdr>
        <w:top w:val="none" w:sz="0" w:space="0" w:color="auto"/>
        <w:left w:val="none" w:sz="0" w:space="0" w:color="auto"/>
        <w:bottom w:val="none" w:sz="0" w:space="0" w:color="auto"/>
        <w:right w:val="none" w:sz="0" w:space="0" w:color="auto"/>
      </w:divBdr>
    </w:div>
    <w:div w:id="1609965885">
      <w:bodyDiv w:val="1"/>
      <w:marLeft w:val="0"/>
      <w:marRight w:val="0"/>
      <w:marTop w:val="0"/>
      <w:marBottom w:val="0"/>
      <w:divBdr>
        <w:top w:val="none" w:sz="0" w:space="0" w:color="auto"/>
        <w:left w:val="none" w:sz="0" w:space="0" w:color="auto"/>
        <w:bottom w:val="none" w:sz="0" w:space="0" w:color="auto"/>
        <w:right w:val="none" w:sz="0" w:space="0" w:color="auto"/>
      </w:divBdr>
    </w:div>
    <w:div w:id="1610039994">
      <w:bodyDiv w:val="1"/>
      <w:marLeft w:val="0"/>
      <w:marRight w:val="0"/>
      <w:marTop w:val="0"/>
      <w:marBottom w:val="0"/>
      <w:divBdr>
        <w:top w:val="none" w:sz="0" w:space="0" w:color="auto"/>
        <w:left w:val="none" w:sz="0" w:space="0" w:color="auto"/>
        <w:bottom w:val="none" w:sz="0" w:space="0" w:color="auto"/>
        <w:right w:val="none" w:sz="0" w:space="0" w:color="auto"/>
      </w:divBdr>
    </w:div>
    <w:div w:id="1615819808">
      <w:bodyDiv w:val="1"/>
      <w:marLeft w:val="0"/>
      <w:marRight w:val="0"/>
      <w:marTop w:val="0"/>
      <w:marBottom w:val="0"/>
      <w:divBdr>
        <w:top w:val="none" w:sz="0" w:space="0" w:color="auto"/>
        <w:left w:val="none" w:sz="0" w:space="0" w:color="auto"/>
        <w:bottom w:val="none" w:sz="0" w:space="0" w:color="auto"/>
        <w:right w:val="none" w:sz="0" w:space="0" w:color="auto"/>
      </w:divBdr>
    </w:div>
    <w:div w:id="1616672853">
      <w:bodyDiv w:val="1"/>
      <w:marLeft w:val="0"/>
      <w:marRight w:val="0"/>
      <w:marTop w:val="0"/>
      <w:marBottom w:val="0"/>
      <w:divBdr>
        <w:top w:val="none" w:sz="0" w:space="0" w:color="auto"/>
        <w:left w:val="none" w:sz="0" w:space="0" w:color="auto"/>
        <w:bottom w:val="none" w:sz="0" w:space="0" w:color="auto"/>
        <w:right w:val="none" w:sz="0" w:space="0" w:color="auto"/>
      </w:divBdr>
    </w:div>
    <w:div w:id="1617252602">
      <w:bodyDiv w:val="1"/>
      <w:marLeft w:val="0"/>
      <w:marRight w:val="0"/>
      <w:marTop w:val="0"/>
      <w:marBottom w:val="0"/>
      <w:divBdr>
        <w:top w:val="none" w:sz="0" w:space="0" w:color="auto"/>
        <w:left w:val="none" w:sz="0" w:space="0" w:color="auto"/>
        <w:bottom w:val="none" w:sz="0" w:space="0" w:color="auto"/>
        <w:right w:val="none" w:sz="0" w:space="0" w:color="auto"/>
      </w:divBdr>
    </w:div>
    <w:div w:id="1618565301">
      <w:bodyDiv w:val="1"/>
      <w:marLeft w:val="0"/>
      <w:marRight w:val="0"/>
      <w:marTop w:val="0"/>
      <w:marBottom w:val="0"/>
      <w:divBdr>
        <w:top w:val="none" w:sz="0" w:space="0" w:color="auto"/>
        <w:left w:val="none" w:sz="0" w:space="0" w:color="auto"/>
        <w:bottom w:val="none" w:sz="0" w:space="0" w:color="auto"/>
        <w:right w:val="none" w:sz="0" w:space="0" w:color="auto"/>
      </w:divBdr>
    </w:div>
    <w:div w:id="1618830588">
      <w:bodyDiv w:val="1"/>
      <w:marLeft w:val="0"/>
      <w:marRight w:val="0"/>
      <w:marTop w:val="0"/>
      <w:marBottom w:val="0"/>
      <w:divBdr>
        <w:top w:val="none" w:sz="0" w:space="0" w:color="auto"/>
        <w:left w:val="none" w:sz="0" w:space="0" w:color="auto"/>
        <w:bottom w:val="none" w:sz="0" w:space="0" w:color="auto"/>
        <w:right w:val="none" w:sz="0" w:space="0" w:color="auto"/>
      </w:divBdr>
    </w:div>
    <w:div w:id="1619490421">
      <w:bodyDiv w:val="1"/>
      <w:marLeft w:val="0"/>
      <w:marRight w:val="0"/>
      <w:marTop w:val="0"/>
      <w:marBottom w:val="0"/>
      <w:divBdr>
        <w:top w:val="none" w:sz="0" w:space="0" w:color="auto"/>
        <w:left w:val="none" w:sz="0" w:space="0" w:color="auto"/>
        <w:bottom w:val="none" w:sz="0" w:space="0" w:color="auto"/>
        <w:right w:val="none" w:sz="0" w:space="0" w:color="auto"/>
      </w:divBdr>
    </w:div>
    <w:div w:id="1623152146">
      <w:bodyDiv w:val="1"/>
      <w:marLeft w:val="0"/>
      <w:marRight w:val="0"/>
      <w:marTop w:val="0"/>
      <w:marBottom w:val="0"/>
      <w:divBdr>
        <w:top w:val="none" w:sz="0" w:space="0" w:color="auto"/>
        <w:left w:val="none" w:sz="0" w:space="0" w:color="auto"/>
        <w:bottom w:val="none" w:sz="0" w:space="0" w:color="auto"/>
        <w:right w:val="none" w:sz="0" w:space="0" w:color="auto"/>
      </w:divBdr>
    </w:div>
    <w:div w:id="1624845648">
      <w:bodyDiv w:val="1"/>
      <w:marLeft w:val="0"/>
      <w:marRight w:val="0"/>
      <w:marTop w:val="0"/>
      <w:marBottom w:val="0"/>
      <w:divBdr>
        <w:top w:val="none" w:sz="0" w:space="0" w:color="auto"/>
        <w:left w:val="none" w:sz="0" w:space="0" w:color="auto"/>
        <w:bottom w:val="none" w:sz="0" w:space="0" w:color="auto"/>
        <w:right w:val="none" w:sz="0" w:space="0" w:color="auto"/>
      </w:divBdr>
    </w:div>
    <w:div w:id="1625962036">
      <w:bodyDiv w:val="1"/>
      <w:marLeft w:val="0"/>
      <w:marRight w:val="0"/>
      <w:marTop w:val="0"/>
      <w:marBottom w:val="0"/>
      <w:divBdr>
        <w:top w:val="none" w:sz="0" w:space="0" w:color="auto"/>
        <w:left w:val="none" w:sz="0" w:space="0" w:color="auto"/>
        <w:bottom w:val="none" w:sz="0" w:space="0" w:color="auto"/>
        <w:right w:val="none" w:sz="0" w:space="0" w:color="auto"/>
      </w:divBdr>
    </w:div>
    <w:div w:id="1627540392">
      <w:bodyDiv w:val="1"/>
      <w:marLeft w:val="0"/>
      <w:marRight w:val="0"/>
      <w:marTop w:val="0"/>
      <w:marBottom w:val="0"/>
      <w:divBdr>
        <w:top w:val="none" w:sz="0" w:space="0" w:color="auto"/>
        <w:left w:val="none" w:sz="0" w:space="0" w:color="auto"/>
        <w:bottom w:val="none" w:sz="0" w:space="0" w:color="auto"/>
        <w:right w:val="none" w:sz="0" w:space="0" w:color="auto"/>
      </w:divBdr>
    </w:div>
    <w:div w:id="1628782402">
      <w:bodyDiv w:val="1"/>
      <w:marLeft w:val="0"/>
      <w:marRight w:val="0"/>
      <w:marTop w:val="0"/>
      <w:marBottom w:val="0"/>
      <w:divBdr>
        <w:top w:val="none" w:sz="0" w:space="0" w:color="auto"/>
        <w:left w:val="none" w:sz="0" w:space="0" w:color="auto"/>
        <w:bottom w:val="none" w:sz="0" w:space="0" w:color="auto"/>
        <w:right w:val="none" w:sz="0" w:space="0" w:color="auto"/>
      </w:divBdr>
    </w:div>
    <w:div w:id="1630164734">
      <w:bodyDiv w:val="1"/>
      <w:marLeft w:val="0"/>
      <w:marRight w:val="0"/>
      <w:marTop w:val="0"/>
      <w:marBottom w:val="0"/>
      <w:divBdr>
        <w:top w:val="none" w:sz="0" w:space="0" w:color="auto"/>
        <w:left w:val="none" w:sz="0" w:space="0" w:color="auto"/>
        <w:bottom w:val="none" w:sz="0" w:space="0" w:color="auto"/>
        <w:right w:val="none" w:sz="0" w:space="0" w:color="auto"/>
      </w:divBdr>
    </w:div>
    <w:div w:id="1630865540">
      <w:bodyDiv w:val="1"/>
      <w:marLeft w:val="0"/>
      <w:marRight w:val="0"/>
      <w:marTop w:val="0"/>
      <w:marBottom w:val="0"/>
      <w:divBdr>
        <w:top w:val="none" w:sz="0" w:space="0" w:color="auto"/>
        <w:left w:val="none" w:sz="0" w:space="0" w:color="auto"/>
        <w:bottom w:val="none" w:sz="0" w:space="0" w:color="auto"/>
        <w:right w:val="none" w:sz="0" w:space="0" w:color="auto"/>
      </w:divBdr>
    </w:div>
    <w:div w:id="1631010230">
      <w:bodyDiv w:val="1"/>
      <w:marLeft w:val="0"/>
      <w:marRight w:val="0"/>
      <w:marTop w:val="0"/>
      <w:marBottom w:val="0"/>
      <w:divBdr>
        <w:top w:val="none" w:sz="0" w:space="0" w:color="auto"/>
        <w:left w:val="none" w:sz="0" w:space="0" w:color="auto"/>
        <w:bottom w:val="none" w:sz="0" w:space="0" w:color="auto"/>
        <w:right w:val="none" w:sz="0" w:space="0" w:color="auto"/>
      </w:divBdr>
    </w:div>
    <w:div w:id="1631325395">
      <w:bodyDiv w:val="1"/>
      <w:marLeft w:val="0"/>
      <w:marRight w:val="0"/>
      <w:marTop w:val="0"/>
      <w:marBottom w:val="0"/>
      <w:divBdr>
        <w:top w:val="none" w:sz="0" w:space="0" w:color="auto"/>
        <w:left w:val="none" w:sz="0" w:space="0" w:color="auto"/>
        <w:bottom w:val="none" w:sz="0" w:space="0" w:color="auto"/>
        <w:right w:val="none" w:sz="0" w:space="0" w:color="auto"/>
      </w:divBdr>
    </w:div>
    <w:div w:id="1633092720">
      <w:bodyDiv w:val="1"/>
      <w:marLeft w:val="0"/>
      <w:marRight w:val="0"/>
      <w:marTop w:val="0"/>
      <w:marBottom w:val="0"/>
      <w:divBdr>
        <w:top w:val="none" w:sz="0" w:space="0" w:color="auto"/>
        <w:left w:val="none" w:sz="0" w:space="0" w:color="auto"/>
        <w:bottom w:val="none" w:sz="0" w:space="0" w:color="auto"/>
        <w:right w:val="none" w:sz="0" w:space="0" w:color="auto"/>
      </w:divBdr>
    </w:div>
    <w:div w:id="1634167926">
      <w:bodyDiv w:val="1"/>
      <w:marLeft w:val="0"/>
      <w:marRight w:val="0"/>
      <w:marTop w:val="0"/>
      <w:marBottom w:val="0"/>
      <w:divBdr>
        <w:top w:val="none" w:sz="0" w:space="0" w:color="auto"/>
        <w:left w:val="none" w:sz="0" w:space="0" w:color="auto"/>
        <w:bottom w:val="none" w:sz="0" w:space="0" w:color="auto"/>
        <w:right w:val="none" w:sz="0" w:space="0" w:color="auto"/>
      </w:divBdr>
    </w:div>
    <w:div w:id="1634214800">
      <w:bodyDiv w:val="1"/>
      <w:marLeft w:val="0"/>
      <w:marRight w:val="0"/>
      <w:marTop w:val="0"/>
      <w:marBottom w:val="0"/>
      <w:divBdr>
        <w:top w:val="none" w:sz="0" w:space="0" w:color="auto"/>
        <w:left w:val="none" w:sz="0" w:space="0" w:color="auto"/>
        <w:bottom w:val="none" w:sz="0" w:space="0" w:color="auto"/>
        <w:right w:val="none" w:sz="0" w:space="0" w:color="auto"/>
      </w:divBdr>
    </w:div>
    <w:div w:id="1635985983">
      <w:bodyDiv w:val="1"/>
      <w:marLeft w:val="0"/>
      <w:marRight w:val="0"/>
      <w:marTop w:val="0"/>
      <w:marBottom w:val="0"/>
      <w:divBdr>
        <w:top w:val="none" w:sz="0" w:space="0" w:color="auto"/>
        <w:left w:val="none" w:sz="0" w:space="0" w:color="auto"/>
        <w:bottom w:val="none" w:sz="0" w:space="0" w:color="auto"/>
        <w:right w:val="none" w:sz="0" w:space="0" w:color="auto"/>
      </w:divBdr>
    </w:div>
    <w:div w:id="1636132495">
      <w:bodyDiv w:val="1"/>
      <w:marLeft w:val="0"/>
      <w:marRight w:val="0"/>
      <w:marTop w:val="0"/>
      <w:marBottom w:val="0"/>
      <w:divBdr>
        <w:top w:val="none" w:sz="0" w:space="0" w:color="auto"/>
        <w:left w:val="none" w:sz="0" w:space="0" w:color="auto"/>
        <w:bottom w:val="none" w:sz="0" w:space="0" w:color="auto"/>
        <w:right w:val="none" w:sz="0" w:space="0" w:color="auto"/>
      </w:divBdr>
    </w:div>
    <w:div w:id="1637103132">
      <w:bodyDiv w:val="1"/>
      <w:marLeft w:val="0"/>
      <w:marRight w:val="0"/>
      <w:marTop w:val="0"/>
      <w:marBottom w:val="0"/>
      <w:divBdr>
        <w:top w:val="none" w:sz="0" w:space="0" w:color="auto"/>
        <w:left w:val="none" w:sz="0" w:space="0" w:color="auto"/>
        <w:bottom w:val="none" w:sz="0" w:space="0" w:color="auto"/>
        <w:right w:val="none" w:sz="0" w:space="0" w:color="auto"/>
      </w:divBdr>
    </w:div>
    <w:div w:id="1638871119">
      <w:bodyDiv w:val="1"/>
      <w:marLeft w:val="0"/>
      <w:marRight w:val="0"/>
      <w:marTop w:val="0"/>
      <w:marBottom w:val="0"/>
      <w:divBdr>
        <w:top w:val="none" w:sz="0" w:space="0" w:color="auto"/>
        <w:left w:val="none" w:sz="0" w:space="0" w:color="auto"/>
        <w:bottom w:val="none" w:sz="0" w:space="0" w:color="auto"/>
        <w:right w:val="none" w:sz="0" w:space="0" w:color="auto"/>
      </w:divBdr>
    </w:div>
    <w:div w:id="1638953563">
      <w:bodyDiv w:val="1"/>
      <w:marLeft w:val="0"/>
      <w:marRight w:val="0"/>
      <w:marTop w:val="0"/>
      <w:marBottom w:val="0"/>
      <w:divBdr>
        <w:top w:val="none" w:sz="0" w:space="0" w:color="auto"/>
        <w:left w:val="none" w:sz="0" w:space="0" w:color="auto"/>
        <w:bottom w:val="none" w:sz="0" w:space="0" w:color="auto"/>
        <w:right w:val="none" w:sz="0" w:space="0" w:color="auto"/>
      </w:divBdr>
    </w:div>
    <w:div w:id="1641492485">
      <w:bodyDiv w:val="1"/>
      <w:marLeft w:val="0"/>
      <w:marRight w:val="0"/>
      <w:marTop w:val="0"/>
      <w:marBottom w:val="0"/>
      <w:divBdr>
        <w:top w:val="none" w:sz="0" w:space="0" w:color="auto"/>
        <w:left w:val="none" w:sz="0" w:space="0" w:color="auto"/>
        <w:bottom w:val="none" w:sz="0" w:space="0" w:color="auto"/>
        <w:right w:val="none" w:sz="0" w:space="0" w:color="auto"/>
      </w:divBdr>
    </w:div>
    <w:div w:id="1642610566">
      <w:bodyDiv w:val="1"/>
      <w:marLeft w:val="0"/>
      <w:marRight w:val="0"/>
      <w:marTop w:val="0"/>
      <w:marBottom w:val="0"/>
      <w:divBdr>
        <w:top w:val="none" w:sz="0" w:space="0" w:color="auto"/>
        <w:left w:val="none" w:sz="0" w:space="0" w:color="auto"/>
        <w:bottom w:val="none" w:sz="0" w:space="0" w:color="auto"/>
        <w:right w:val="none" w:sz="0" w:space="0" w:color="auto"/>
      </w:divBdr>
    </w:div>
    <w:div w:id="1645966078">
      <w:bodyDiv w:val="1"/>
      <w:marLeft w:val="0"/>
      <w:marRight w:val="0"/>
      <w:marTop w:val="0"/>
      <w:marBottom w:val="0"/>
      <w:divBdr>
        <w:top w:val="none" w:sz="0" w:space="0" w:color="auto"/>
        <w:left w:val="none" w:sz="0" w:space="0" w:color="auto"/>
        <w:bottom w:val="none" w:sz="0" w:space="0" w:color="auto"/>
        <w:right w:val="none" w:sz="0" w:space="0" w:color="auto"/>
      </w:divBdr>
    </w:div>
    <w:div w:id="1646817927">
      <w:bodyDiv w:val="1"/>
      <w:marLeft w:val="0"/>
      <w:marRight w:val="0"/>
      <w:marTop w:val="0"/>
      <w:marBottom w:val="0"/>
      <w:divBdr>
        <w:top w:val="none" w:sz="0" w:space="0" w:color="auto"/>
        <w:left w:val="none" w:sz="0" w:space="0" w:color="auto"/>
        <w:bottom w:val="none" w:sz="0" w:space="0" w:color="auto"/>
        <w:right w:val="none" w:sz="0" w:space="0" w:color="auto"/>
      </w:divBdr>
    </w:div>
    <w:div w:id="1650671146">
      <w:bodyDiv w:val="1"/>
      <w:marLeft w:val="0"/>
      <w:marRight w:val="0"/>
      <w:marTop w:val="0"/>
      <w:marBottom w:val="0"/>
      <w:divBdr>
        <w:top w:val="none" w:sz="0" w:space="0" w:color="auto"/>
        <w:left w:val="none" w:sz="0" w:space="0" w:color="auto"/>
        <w:bottom w:val="none" w:sz="0" w:space="0" w:color="auto"/>
        <w:right w:val="none" w:sz="0" w:space="0" w:color="auto"/>
      </w:divBdr>
    </w:div>
    <w:div w:id="1652053854">
      <w:bodyDiv w:val="1"/>
      <w:marLeft w:val="0"/>
      <w:marRight w:val="0"/>
      <w:marTop w:val="0"/>
      <w:marBottom w:val="0"/>
      <w:divBdr>
        <w:top w:val="none" w:sz="0" w:space="0" w:color="auto"/>
        <w:left w:val="none" w:sz="0" w:space="0" w:color="auto"/>
        <w:bottom w:val="none" w:sz="0" w:space="0" w:color="auto"/>
        <w:right w:val="none" w:sz="0" w:space="0" w:color="auto"/>
      </w:divBdr>
    </w:div>
    <w:div w:id="1653287086">
      <w:bodyDiv w:val="1"/>
      <w:marLeft w:val="0"/>
      <w:marRight w:val="0"/>
      <w:marTop w:val="0"/>
      <w:marBottom w:val="0"/>
      <w:divBdr>
        <w:top w:val="none" w:sz="0" w:space="0" w:color="auto"/>
        <w:left w:val="none" w:sz="0" w:space="0" w:color="auto"/>
        <w:bottom w:val="none" w:sz="0" w:space="0" w:color="auto"/>
        <w:right w:val="none" w:sz="0" w:space="0" w:color="auto"/>
      </w:divBdr>
    </w:div>
    <w:div w:id="1653681371">
      <w:bodyDiv w:val="1"/>
      <w:marLeft w:val="0"/>
      <w:marRight w:val="0"/>
      <w:marTop w:val="0"/>
      <w:marBottom w:val="0"/>
      <w:divBdr>
        <w:top w:val="none" w:sz="0" w:space="0" w:color="auto"/>
        <w:left w:val="none" w:sz="0" w:space="0" w:color="auto"/>
        <w:bottom w:val="none" w:sz="0" w:space="0" w:color="auto"/>
        <w:right w:val="none" w:sz="0" w:space="0" w:color="auto"/>
      </w:divBdr>
    </w:div>
    <w:div w:id="1654526436">
      <w:bodyDiv w:val="1"/>
      <w:marLeft w:val="0"/>
      <w:marRight w:val="0"/>
      <w:marTop w:val="0"/>
      <w:marBottom w:val="0"/>
      <w:divBdr>
        <w:top w:val="none" w:sz="0" w:space="0" w:color="auto"/>
        <w:left w:val="none" w:sz="0" w:space="0" w:color="auto"/>
        <w:bottom w:val="none" w:sz="0" w:space="0" w:color="auto"/>
        <w:right w:val="none" w:sz="0" w:space="0" w:color="auto"/>
      </w:divBdr>
    </w:div>
    <w:div w:id="1654797044">
      <w:bodyDiv w:val="1"/>
      <w:marLeft w:val="0"/>
      <w:marRight w:val="0"/>
      <w:marTop w:val="0"/>
      <w:marBottom w:val="0"/>
      <w:divBdr>
        <w:top w:val="none" w:sz="0" w:space="0" w:color="auto"/>
        <w:left w:val="none" w:sz="0" w:space="0" w:color="auto"/>
        <w:bottom w:val="none" w:sz="0" w:space="0" w:color="auto"/>
        <w:right w:val="none" w:sz="0" w:space="0" w:color="auto"/>
      </w:divBdr>
    </w:div>
    <w:div w:id="1656836141">
      <w:bodyDiv w:val="1"/>
      <w:marLeft w:val="0"/>
      <w:marRight w:val="0"/>
      <w:marTop w:val="0"/>
      <w:marBottom w:val="0"/>
      <w:divBdr>
        <w:top w:val="none" w:sz="0" w:space="0" w:color="auto"/>
        <w:left w:val="none" w:sz="0" w:space="0" w:color="auto"/>
        <w:bottom w:val="none" w:sz="0" w:space="0" w:color="auto"/>
        <w:right w:val="none" w:sz="0" w:space="0" w:color="auto"/>
      </w:divBdr>
    </w:div>
    <w:div w:id="1658680204">
      <w:bodyDiv w:val="1"/>
      <w:marLeft w:val="0"/>
      <w:marRight w:val="0"/>
      <w:marTop w:val="0"/>
      <w:marBottom w:val="0"/>
      <w:divBdr>
        <w:top w:val="none" w:sz="0" w:space="0" w:color="auto"/>
        <w:left w:val="none" w:sz="0" w:space="0" w:color="auto"/>
        <w:bottom w:val="none" w:sz="0" w:space="0" w:color="auto"/>
        <w:right w:val="none" w:sz="0" w:space="0" w:color="auto"/>
      </w:divBdr>
    </w:div>
    <w:div w:id="1667437493">
      <w:bodyDiv w:val="1"/>
      <w:marLeft w:val="0"/>
      <w:marRight w:val="0"/>
      <w:marTop w:val="0"/>
      <w:marBottom w:val="0"/>
      <w:divBdr>
        <w:top w:val="none" w:sz="0" w:space="0" w:color="auto"/>
        <w:left w:val="none" w:sz="0" w:space="0" w:color="auto"/>
        <w:bottom w:val="none" w:sz="0" w:space="0" w:color="auto"/>
        <w:right w:val="none" w:sz="0" w:space="0" w:color="auto"/>
      </w:divBdr>
    </w:div>
    <w:div w:id="1667633282">
      <w:bodyDiv w:val="1"/>
      <w:marLeft w:val="0"/>
      <w:marRight w:val="0"/>
      <w:marTop w:val="0"/>
      <w:marBottom w:val="0"/>
      <w:divBdr>
        <w:top w:val="none" w:sz="0" w:space="0" w:color="auto"/>
        <w:left w:val="none" w:sz="0" w:space="0" w:color="auto"/>
        <w:bottom w:val="none" w:sz="0" w:space="0" w:color="auto"/>
        <w:right w:val="none" w:sz="0" w:space="0" w:color="auto"/>
      </w:divBdr>
    </w:div>
    <w:div w:id="1667704697">
      <w:bodyDiv w:val="1"/>
      <w:marLeft w:val="0"/>
      <w:marRight w:val="0"/>
      <w:marTop w:val="0"/>
      <w:marBottom w:val="0"/>
      <w:divBdr>
        <w:top w:val="none" w:sz="0" w:space="0" w:color="auto"/>
        <w:left w:val="none" w:sz="0" w:space="0" w:color="auto"/>
        <w:bottom w:val="none" w:sz="0" w:space="0" w:color="auto"/>
        <w:right w:val="none" w:sz="0" w:space="0" w:color="auto"/>
      </w:divBdr>
    </w:div>
    <w:div w:id="1669091497">
      <w:bodyDiv w:val="1"/>
      <w:marLeft w:val="0"/>
      <w:marRight w:val="0"/>
      <w:marTop w:val="0"/>
      <w:marBottom w:val="0"/>
      <w:divBdr>
        <w:top w:val="none" w:sz="0" w:space="0" w:color="auto"/>
        <w:left w:val="none" w:sz="0" w:space="0" w:color="auto"/>
        <w:bottom w:val="none" w:sz="0" w:space="0" w:color="auto"/>
        <w:right w:val="none" w:sz="0" w:space="0" w:color="auto"/>
      </w:divBdr>
    </w:div>
    <w:div w:id="1670018437">
      <w:bodyDiv w:val="1"/>
      <w:marLeft w:val="0"/>
      <w:marRight w:val="0"/>
      <w:marTop w:val="0"/>
      <w:marBottom w:val="0"/>
      <w:divBdr>
        <w:top w:val="none" w:sz="0" w:space="0" w:color="auto"/>
        <w:left w:val="none" w:sz="0" w:space="0" w:color="auto"/>
        <w:bottom w:val="none" w:sz="0" w:space="0" w:color="auto"/>
        <w:right w:val="none" w:sz="0" w:space="0" w:color="auto"/>
      </w:divBdr>
    </w:div>
    <w:div w:id="1670062536">
      <w:bodyDiv w:val="1"/>
      <w:marLeft w:val="0"/>
      <w:marRight w:val="0"/>
      <w:marTop w:val="0"/>
      <w:marBottom w:val="0"/>
      <w:divBdr>
        <w:top w:val="none" w:sz="0" w:space="0" w:color="auto"/>
        <w:left w:val="none" w:sz="0" w:space="0" w:color="auto"/>
        <w:bottom w:val="none" w:sz="0" w:space="0" w:color="auto"/>
        <w:right w:val="none" w:sz="0" w:space="0" w:color="auto"/>
      </w:divBdr>
    </w:div>
    <w:div w:id="1670711633">
      <w:bodyDiv w:val="1"/>
      <w:marLeft w:val="0"/>
      <w:marRight w:val="0"/>
      <w:marTop w:val="0"/>
      <w:marBottom w:val="0"/>
      <w:divBdr>
        <w:top w:val="none" w:sz="0" w:space="0" w:color="auto"/>
        <w:left w:val="none" w:sz="0" w:space="0" w:color="auto"/>
        <w:bottom w:val="none" w:sz="0" w:space="0" w:color="auto"/>
        <w:right w:val="none" w:sz="0" w:space="0" w:color="auto"/>
      </w:divBdr>
    </w:div>
    <w:div w:id="1673996004">
      <w:bodyDiv w:val="1"/>
      <w:marLeft w:val="0"/>
      <w:marRight w:val="0"/>
      <w:marTop w:val="0"/>
      <w:marBottom w:val="0"/>
      <w:divBdr>
        <w:top w:val="none" w:sz="0" w:space="0" w:color="auto"/>
        <w:left w:val="none" w:sz="0" w:space="0" w:color="auto"/>
        <w:bottom w:val="none" w:sz="0" w:space="0" w:color="auto"/>
        <w:right w:val="none" w:sz="0" w:space="0" w:color="auto"/>
      </w:divBdr>
    </w:div>
    <w:div w:id="1679622804">
      <w:bodyDiv w:val="1"/>
      <w:marLeft w:val="0"/>
      <w:marRight w:val="0"/>
      <w:marTop w:val="0"/>
      <w:marBottom w:val="0"/>
      <w:divBdr>
        <w:top w:val="none" w:sz="0" w:space="0" w:color="auto"/>
        <w:left w:val="none" w:sz="0" w:space="0" w:color="auto"/>
        <w:bottom w:val="none" w:sz="0" w:space="0" w:color="auto"/>
        <w:right w:val="none" w:sz="0" w:space="0" w:color="auto"/>
      </w:divBdr>
    </w:div>
    <w:div w:id="1680965005">
      <w:bodyDiv w:val="1"/>
      <w:marLeft w:val="0"/>
      <w:marRight w:val="0"/>
      <w:marTop w:val="0"/>
      <w:marBottom w:val="0"/>
      <w:divBdr>
        <w:top w:val="none" w:sz="0" w:space="0" w:color="auto"/>
        <w:left w:val="none" w:sz="0" w:space="0" w:color="auto"/>
        <w:bottom w:val="none" w:sz="0" w:space="0" w:color="auto"/>
        <w:right w:val="none" w:sz="0" w:space="0" w:color="auto"/>
      </w:divBdr>
    </w:div>
    <w:div w:id="1681160614">
      <w:bodyDiv w:val="1"/>
      <w:marLeft w:val="0"/>
      <w:marRight w:val="0"/>
      <w:marTop w:val="0"/>
      <w:marBottom w:val="0"/>
      <w:divBdr>
        <w:top w:val="none" w:sz="0" w:space="0" w:color="auto"/>
        <w:left w:val="none" w:sz="0" w:space="0" w:color="auto"/>
        <w:bottom w:val="none" w:sz="0" w:space="0" w:color="auto"/>
        <w:right w:val="none" w:sz="0" w:space="0" w:color="auto"/>
      </w:divBdr>
    </w:div>
    <w:div w:id="1684431241">
      <w:bodyDiv w:val="1"/>
      <w:marLeft w:val="0"/>
      <w:marRight w:val="0"/>
      <w:marTop w:val="0"/>
      <w:marBottom w:val="0"/>
      <w:divBdr>
        <w:top w:val="none" w:sz="0" w:space="0" w:color="auto"/>
        <w:left w:val="none" w:sz="0" w:space="0" w:color="auto"/>
        <w:bottom w:val="none" w:sz="0" w:space="0" w:color="auto"/>
        <w:right w:val="none" w:sz="0" w:space="0" w:color="auto"/>
      </w:divBdr>
    </w:div>
    <w:div w:id="1685323985">
      <w:bodyDiv w:val="1"/>
      <w:marLeft w:val="0"/>
      <w:marRight w:val="0"/>
      <w:marTop w:val="0"/>
      <w:marBottom w:val="0"/>
      <w:divBdr>
        <w:top w:val="none" w:sz="0" w:space="0" w:color="auto"/>
        <w:left w:val="none" w:sz="0" w:space="0" w:color="auto"/>
        <w:bottom w:val="none" w:sz="0" w:space="0" w:color="auto"/>
        <w:right w:val="none" w:sz="0" w:space="0" w:color="auto"/>
      </w:divBdr>
    </w:div>
    <w:div w:id="1685596766">
      <w:bodyDiv w:val="1"/>
      <w:marLeft w:val="0"/>
      <w:marRight w:val="0"/>
      <w:marTop w:val="0"/>
      <w:marBottom w:val="0"/>
      <w:divBdr>
        <w:top w:val="none" w:sz="0" w:space="0" w:color="auto"/>
        <w:left w:val="none" w:sz="0" w:space="0" w:color="auto"/>
        <w:bottom w:val="none" w:sz="0" w:space="0" w:color="auto"/>
        <w:right w:val="none" w:sz="0" w:space="0" w:color="auto"/>
      </w:divBdr>
    </w:div>
    <w:div w:id="1689326937">
      <w:bodyDiv w:val="1"/>
      <w:marLeft w:val="0"/>
      <w:marRight w:val="0"/>
      <w:marTop w:val="0"/>
      <w:marBottom w:val="0"/>
      <w:divBdr>
        <w:top w:val="none" w:sz="0" w:space="0" w:color="auto"/>
        <w:left w:val="none" w:sz="0" w:space="0" w:color="auto"/>
        <w:bottom w:val="none" w:sz="0" w:space="0" w:color="auto"/>
        <w:right w:val="none" w:sz="0" w:space="0" w:color="auto"/>
      </w:divBdr>
    </w:div>
    <w:div w:id="1689404920">
      <w:bodyDiv w:val="1"/>
      <w:marLeft w:val="0"/>
      <w:marRight w:val="0"/>
      <w:marTop w:val="0"/>
      <w:marBottom w:val="0"/>
      <w:divBdr>
        <w:top w:val="none" w:sz="0" w:space="0" w:color="auto"/>
        <w:left w:val="none" w:sz="0" w:space="0" w:color="auto"/>
        <w:bottom w:val="none" w:sz="0" w:space="0" w:color="auto"/>
        <w:right w:val="none" w:sz="0" w:space="0" w:color="auto"/>
      </w:divBdr>
    </w:div>
    <w:div w:id="1692490725">
      <w:bodyDiv w:val="1"/>
      <w:marLeft w:val="0"/>
      <w:marRight w:val="0"/>
      <w:marTop w:val="0"/>
      <w:marBottom w:val="0"/>
      <w:divBdr>
        <w:top w:val="none" w:sz="0" w:space="0" w:color="auto"/>
        <w:left w:val="none" w:sz="0" w:space="0" w:color="auto"/>
        <w:bottom w:val="none" w:sz="0" w:space="0" w:color="auto"/>
        <w:right w:val="none" w:sz="0" w:space="0" w:color="auto"/>
      </w:divBdr>
    </w:div>
    <w:div w:id="1692802613">
      <w:bodyDiv w:val="1"/>
      <w:marLeft w:val="0"/>
      <w:marRight w:val="0"/>
      <w:marTop w:val="0"/>
      <w:marBottom w:val="0"/>
      <w:divBdr>
        <w:top w:val="none" w:sz="0" w:space="0" w:color="auto"/>
        <w:left w:val="none" w:sz="0" w:space="0" w:color="auto"/>
        <w:bottom w:val="none" w:sz="0" w:space="0" w:color="auto"/>
        <w:right w:val="none" w:sz="0" w:space="0" w:color="auto"/>
      </w:divBdr>
    </w:div>
    <w:div w:id="1694569925">
      <w:bodyDiv w:val="1"/>
      <w:marLeft w:val="0"/>
      <w:marRight w:val="0"/>
      <w:marTop w:val="0"/>
      <w:marBottom w:val="0"/>
      <w:divBdr>
        <w:top w:val="none" w:sz="0" w:space="0" w:color="auto"/>
        <w:left w:val="none" w:sz="0" w:space="0" w:color="auto"/>
        <w:bottom w:val="none" w:sz="0" w:space="0" w:color="auto"/>
        <w:right w:val="none" w:sz="0" w:space="0" w:color="auto"/>
      </w:divBdr>
    </w:div>
    <w:div w:id="1695691851">
      <w:bodyDiv w:val="1"/>
      <w:marLeft w:val="0"/>
      <w:marRight w:val="0"/>
      <w:marTop w:val="0"/>
      <w:marBottom w:val="0"/>
      <w:divBdr>
        <w:top w:val="none" w:sz="0" w:space="0" w:color="auto"/>
        <w:left w:val="none" w:sz="0" w:space="0" w:color="auto"/>
        <w:bottom w:val="none" w:sz="0" w:space="0" w:color="auto"/>
        <w:right w:val="none" w:sz="0" w:space="0" w:color="auto"/>
      </w:divBdr>
    </w:div>
    <w:div w:id="1696611003">
      <w:bodyDiv w:val="1"/>
      <w:marLeft w:val="0"/>
      <w:marRight w:val="0"/>
      <w:marTop w:val="0"/>
      <w:marBottom w:val="0"/>
      <w:divBdr>
        <w:top w:val="none" w:sz="0" w:space="0" w:color="auto"/>
        <w:left w:val="none" w:sz="0" w:space="0" w:color="auto"/>
        <w:bottom w:val="none" w:sz="0" w:space="0" w:color="auto"/>
        <w:right w:val="none" w:sz="0" w:space="0" w:color="auto"/>
      </w:divBdr>
    </w:div>
    <w:div w:id="1699425093">
      <w:bodyDiv w:val="1"/>
      <w:marLeft w:val="0"/>
      <w:marRight w:val="0"/>
      <w:marTop w:val="0"/>
      <w:marBottom w:val="0"/>
      <w:divBdr>
        <w:top w:val="none" w:sz="0" w:space="0" w:color="auto"/>
        <w:left w:val="none" w:sz="0" w:space="0" w:color="auto"/>
        <w:bottom w:val="none" w:sz="0" w:space="0" w:color="auto"/>
        <w:right w:val="none" w:sz="0" w:space="0" w:color="auto"/>
      </w:divBdr>
    </w:div>
    <w:div w:id="1699893108">
      <w:bodyDiv w:val="1"/>
      <w:marLeft w:val="0"/>
      <w:marRight w:val="0"/>
      <w:marTop w:val="0"/>
      <w:marBottom w:val="0"/>
      <w:divBdr>
        <w:top w:val="none" w:sz="0" w:space="0" w:color="auto"/>
        <w:left w:val="none" w:sz="0" w:space="0" w:color="auto"/>
        <w:bottom w:val="none" w:sz="0" w:space="0" w:color="auto"/>
        <w:right w:val="none" w:sz="0" w:space="0" w:color="auto"/>
      </w:divBdr>
    </w:div>
    <w:div w:id="1701274158">
      <w:bodyDiv w:val="1"/>
      <w:marLeft w:val="0"/>
      <w:marRight w:val="0"/>
      <w:marTop w:val="0"/>
      <w:marBottom w:val="0"/>
      <w:divBdr>
        <w:top w:val="none" w:sz="0" w:space="0" w:color="auto"/>
        <w:left w:val="none" w:sz="0" w:space="0" w:color="auto"/>
        <w:bottom w:val="none" w:sz="0" w:space="0" w:color="auto"/>
        <w:right w:val="none" w:sz="0" w:space="0" w:color="auto"/>
      </w:divBdr>
    </w:div>
    <w:div w:id="1702827757">
      <w:bodyDiv w:val="1"/>
      <w:marLeft w:val="0"/>
      <w:marRight w:val="0"/>
      <w:marTop w:val="0"/>
      <w:marBottom w:val="0"/>
      <w:divBdr>
        <w:top w:val="none" w:sz="0" w:space="0" w:color="auto"/>
        <w:left w:val="none" w:sz="0" w:space="0" w:color="auto"/>
        <w:bottom w:val="none" w:sz="0" w:space="0" w:color="auto"/>
        <w:right w:val="none" w:sz="0" w:space="0" w:color="auto"/>
      </w:divBdr>
    </w:div>
    <w:div w:id="1702894253">
      <w:bodyDiv w:val="1"/>
      <w:marLeft w:val="0"/>
      <w:marRight w:val="0"/>
      <w:marTop w:val="0"/>
      <w:marBottom w:val="0"/>
      <w:divBdr>
        <w:top w:val="none" w:sz="0" w:space="0" w:color="auto"/>
        <w:left w:val="none" w:sz="0" w:space="0" w:color="auto"/>
        <w:bottom w:val="none" w:sz="0" w:space="0" w:color="auto"/>
        <w:right w:val="none" w:sz="0" w:space="0" w:color="auto"/>
      </w:divBdr>
    </w:div>
    <w:div w:id="1702973314">
      <w:bodyDiv w:val="1"/>
      <w:marLeft w:val="0"/>
      <w:marRight w:val="0"/>
      <w:marTop w:val="0"/>
      <w:marBottom w:val="0"/>
      <w:divBdr>
        <w:top w:val="none" w:sz="0" w:space="0" w:color="auto"/>
        <w:left w:val="none" w:sz="0" w:space="0" w:color="auto"/>
        <w:bottom w:val="none" w:sz="0" w:space="0" w:color="auto"/>
        <w:right w:val="none" w:sz="0" w:space="0" w:color="auto"/>
      </w:divBdr>
    </w:div>
    <w:div w:id="1705056770">
      <w:bodyDiv w:val="1"/>
      <w:marLeft w:val="0"/>
      <w:marRight w:val="0"/>
      <w:marTop w:val="0"/>
      <w:marBottom w:val="0"/>
      <w:divBdr>
        <w:top w:val="none" w:sz="0" w:space="0" w:color="auto"/>
        <w:left w:val="none" w:sz="0" w:space="0" w:color="auto"/>
        <w:bottom w:val="none" w:sz="0" w:space="0" w:color="auto"/>
        <w:right w:val="none" w:sz="0" w:space="0" w:color="auto"/>
      </w:divBdr>
    </w:div>
    <w:div w:id="1705255828">
      <w:bodyDiv w:val="1"/>
      <w:marLeft w:val="0"/>
      <w:marRight w:val="0"/>
      <w:marTop w:val="0"/>
      <w:marBottom w:val="0"/>
      <w:divBdr>
        <w:top w:val="none" w:sz="0" w:space="0" w:color="auto"/>
        <w:left w:val="none" w:sz="0" w:space="0" w:color="auto"/>
        <w:bottom w:val="none" w:sz="0" w:space="0" w:color="auto"/>
        <w:right w:val="none" w:sz="0" w:space="0" w:color="auto"/>
      </w:divBdr>
    </w:div>
    <w:div w:id="1707027301">
      <w:bodyDiv w:val="1"/>
      <w:marLeft w:val="0"/>
      <w:marRight w:val="0"/>
      <w:marTop w:val="0"/>
      <w:marBottom w:val="0"/>
      <w:divBdr>
        <w:top w:val="none" w:sz="0" w:space="0" w:color="auto"/>
        <w:left w:val="none" w:sz="0" w:space="0" w:color="auto"/>
        <w:bottom w:val="none" w:sz="0" w:space="0" w:color="auto"/>
        <w:right w:val="none" w:sz="0" w:space="0" w:color="auto"/>
      </w:divBdr>
    </w:div>
    <w:div w:id="1710107535">
      <w:bodyDiv w:val="1"/>
      <w:marLeft w:val="0"/>
      <w:marRight w:val="0"/>
      <w:marTop w:val="0"/>
      <w:marBottom w:val="0"/>
      <w:divBdr>
        <w:top w:val="none" w:sz="0" w:space="0" w:color="auto"/>
        <w:left w:val="none" w:sz="0" w:space="0" w:color="auto"/>
        <w:bottom w:val="none" w:sz="0" w:space="0" w:color="auto"/>
        <w:right w:val="none" w:sz="0" w:space="0" w:color="auto"/>
      </w:divBdr>
    </w:div>
    <w:div w:id="1712923059">
      <w:bodyDiv w:val="1"/>
      <w:marLeft w:val="0"/>
      <w:marRight w:val="0"/>
      <w:marTop w:val="0"/>
      <w:marBottom w:val="0"/>
      <w:divBdr>
        <w:top w:val="none" w:sz="0" w:space="0" w:color="auto"/>
        <w:left w:val="none" w:sz="0" w:space="0" w:color="auto"/>
        <w:bottom w:val="none" w:sz="0" w:space="0" w:color="auto"/>
        <w:right w:val="none" w:sz="0" w:space="0" w:color="auto"/>
      </w:divBdr>
    </w:div>
    <w:div w:id="1714698109">
      <w:bodyDiv w:val="1"/>
      <w:marLeft w:val="0"/>
      <w:marRight w:val="0"/>
      <w:marTop w:val="0"/>
      <w:marBottom w:val="0"/>
      <w:divBdr>
        <w:top w:val="none" w:sz="0" w:space="0" w:color="auto"/>
        <w:left w:val="none" w:sz="0" w:space="0" w:color="auto"/>
        <w:bottom w:val="none" w:sz="0" w:space="0" w:color="auto"/>
        <w:right w:val="none" w:sz="0" w:space="0" w:color="auto"/>
      </w:divBdr>
    </w:div>
    <w:div w:id="1716462300">
      <w:bodyDiv w:val="1"/>
      <w:marLeft w:val="0"/>
      <w:marRight w:val="0"/>
      <w:marTop w:val="0"/>
      <w:marBottom w:val="0"/>
      <w:divBdr>
        <w:top w:val="none" w:sz="0" w:space="0" w:color="auto"/>
        <w:left w:val="none" w:sz="0" w:space="0" w:color="auto"/>
        <w:bottom w:val="none" w:sz="0" w:space="0" w:color="auto"/>
        <w:right w:val="none" w:sz="0" w:space="0" w:color="auto"/>
      </w:divBdr>
    </w:div>
    <w:div w:id="1717700673">
      <w:bodyDiv w:val="1"/>
      <w:marLeft w:val="0"/>
      <w:marRight w:val="0"/>
      <w:marTop w:val="0"/>
      <w:marBottom w:val="0"/>
      <w:divBdr>
        <w:top w:val="none" w:sz="0" w:space="0" w:color="auto"/>
        <w:left w:val="none" w:sz="0" w:space="0" w:color="auto"/>
        <w:bottom w:val="none" w:sz="0" w:space="0" w:color="auto"/>
        <w:right w:val="none" w:sz="0" w:space="0" w:color="auto"/>
      </w:divBdr>
    </w:div>
    <w:div w:id="1718551038">
      <w:bodyDiv w:val="1"/>
      <w:marLeft w:val="0"/>
      <w:marRight w:val="0"/>
      <w:marTop w:val="0"/>
      <w:marBottom w:val="0"/>
      <w:divBdr>
        <w:top w:val="none" w:sz="0" w:space="0" w:color="auto"/>
        <w:left w:val="none" w:sz="0" w:space="0" w:color="auto"/>
        <w:bottom w:val="none" w:sz="0" w:space="0" w:color="auto"/>
        <w:right w:val="none" w:sz="0" w:space="0" w:color="auto"/>
      </w:divBdr>
    </w:div>
    <w:div w:id="1720351374">
      <w:bodyDiv w:val="1"/>
      <w:marLeft w:val="0"/>
      <w:marRight w:val="0"/>
      <w:marTop w:val="0"/>
      <w:marBottom w:val="0"/>
      <w:divBdr>
        <w:top w:val="none" w:sz="0" w:space="0" w:color="auto"/>
        <w:left w:val="none" w:sz="0" w:space="0" w:color="auto"/>
        <w:bottom w:val="none" w:sz="0" w:space="0" w:color="auto"/>
        <w:right w:val="none" w:sz="0" w:space="0" w:color="auto"/>
      </w:divBdr>
    </w:div>
    <w:div w:id="1721203206">
      <w:bodyDiv w:val="1"/>
      <w:marLeft w:val="0"/>
      <w:marRight w:val="0"/>
      <w:marTop w:val="0"/>
      <w:marBottom w:val="0"/>
      <w:divBdr>
        <w:top w:val="none" w:sz="0" w:space="0" w:color="auto"/>
        <w:left w:val="none" w:sz="0" w:space="0" w:color="auto"/>
        <w:bottom w:val="none" w:sz="0" w:space="0" w:color="auto"/>
        <w:right w:val="none" w:sz="0" w:space="0" w:color="auto"/>
      </w:divBdr>
    </w:div>
    <w:div w:id="1722090710">
      <w:bodyDiv w:val="1"/>
      <w:marLeft w:val="0"/>
      <w:marRight w:val="0"/>
      <w:marTop w:val="0"/>
      <w:marBottom w:val="0"/>
      <w:divBdr>
        <w:top w:val="none" w:sz="0" w:space="0" w:color="auto"/>
        <w:left w:val="none" w:sz="0" w:space="0" w:color="auto"/>
        <w:bottom w:val="none" w:sz="0" w:space="0" w:color="auto"/>
        <w:right w:val="none" w:sz="0" w:space="0" w:color="auto"/>
      </w:divBdr>
    </w:div>
    <w:div w:id="1724517805">
      <w:bodyDiv w:val="1"/>
      <w:marLeft w:val="0"/>
      <w:marRight w:val="0"/>
      <w:marTop w:val="0"/>
      <w:marBottom w:val="0"/>
      <w:divBdr>
        <w:top w:val="none" w:sz="0" w:space="0" w:color="auto"/>
        <w:left w:val="none" w:sz="0" w:space="0" w:color="auto"/>
        <w:bottom w:val="none" w:sz="0" w:space="0" w:color="auto"/>
        <w:right w:val="none" w:sz="0" w:space="0" w:color="auto"/>
      </w:divBdr>
    </w:div>
    <w:div w:id="1725716099">
      <w:bodyDiv w:val="1"/>
      <w:marLeft w:val="0"/>
      <w:marRight w:val="0"/>
      <w:marTop w:val="0"/>
      <w:marBottom w:val="0"/>
      <w:divBdr>
        <w:top w:val="none" w:sz="0" w:space="0" w:color="auto"/>
        <w:left w:val="none" w:sz="0" w:space="0" w:color="auto"/>
        <w:bottom w:val="none" w:sz="0" w:space="0" w:color="auto"/>
        <w:right w:val="none" w:sz="0" w:space="0" w:color="auto"/>
      </w:divBdr>
    </w:div>
    <w:div w:id="1726683395">
      <w:bodyDiv w:val="1"/>
      <w:marLeft w:val="0"/>
      <w:marRight w:val="0"/>
      <w:marTop w:val="0"/>
      <w:marBottom w:val="0"/>
      <w:divBdr>
        <w:top w:val="none" w:sz="0" w:space="0" w:color="auto"/>
        <w:left w:val="none" w:sz="0" w:space="0" w:color="auto"/>
        <w:bottom w:val="none" w:sz="0" w:space="0" w:color="auto"/>
        <w:right w:val="none" w:sz="0" w:space="0" w:color="auto"/>
      </w:divBdr>
    </w:div>
    <w:div w:id="1727800380">
      <w:bodyDiv w:val="1"/>
      <w:marLeft w:val="0"/>
      <w:marRight w:val="0"/>
      <w:marTop w:val="0"/>
      <w:marBottom w:val="0"/>
      <w:divBdr>
        <w:top w:val="none" w:sz="0" w:space="0" w:color="auto"/>
        <w:left w:val="none" w:sz="0" w:space="0" w:color="auto"/>
        <w:bottom w:val="none" w:sz="0" w:space="0" w:color="auto"/>
        <w:right w:val="none" w:sz="0" w:space="0" w:color="auto"/>
      </w:divBdr>
    </w:div>
    <w:div w:id="1727992252">
      <w:bodyDiv w:val="1"/>
      <w:marLeft w:val="0"/>
      <w:marRight w:val="0"/>
      <w:marTop w:val="0"/>
      <w:marBottom w:val="0"/>
      <w:divBdr>
        <w:top w:val="none" w:sz="0" w:space="0" w:color="auto"/>
        <w:left w:val="none" w:sz="0" w:space="0" w:color="auto"/>
        <w:bottom w:val="none" w:sz="0" w:space="0" w:color="auto"/>
        <w:right w:val="none" w:sz="0" w:space="0" w:color="auto"/>
      </w:divBdr>
    </w:div>
    <w:div w:id="1728870168">
      <w:bodyDiv w:val="1"/>
      <w:marLeft w:val="0"/>
      <w:marRight w:val="0"/>
      <w:marTop w:val="0"/>
      <w:marBottom w:val="0"/>
      <w:divBdr>
        <w:top w:val="none" w:sz="0" w:space="0" w:color="auto"/>
        <w:left w:val="none" w:sz="0" w:space="0" w:color="auto"/>
        <w:bottom w:val="none" w:sz="0" w:space="0" w:color="auto"/>
        <w:right w:val="none" w:sz="0" w:space="0" w:color="auto"/>
      </w:divBdr>
    </w:div>
    <w:div w:id="1731003519">
      <w:bodyDiv w:val="1"/>
      <w:marLeft w:val="0"/>
      <w:marRight w:val="0"/>
      <w:marTop w:val="0"/>
      <w:marBottom w:val="0"/>
      <w:divBdr>
        <w:top w:val="none" w:sz="0" w:space="0" w:color="auto"/>
        <w:left w:val="none" w:sz="0" w:space="0" w:color="auto"/>
        <w:bottom w:val="none" w:sz="0" w:space="0" w:color="auto"/>
        <w:right w:val="none" w:sz="0" w:space="0" w:color="auto"/>
      </w:divBdr>
    </w:div>
    <w:div w:id="1731154490">
      <w:bodyDiv w:val="1"/>
      <w:marLeft w:val="0"/>
      <w:marRight w:val="0"/>
      <w:marTop w:val="0"/>
      <w:marBottom w:val="0"/>
      <w:divBdr>
        <w:top w:val="none" w:sz="0" w:space="0" w:color="auto"/>
        <w:left w:val="none" w:sz="0" w:space="0" w:color="auto"/>
        <w:bottom w:val="none" w:sz="0" w:space="0" w:color="auto"/>
        <w:right w:val="none" w:sz="0" w:space="0" w:color="auto"/>
      </w:divBdr>
    </w:div>
    <w:div w:id="1732272592">
      <w:bodyDiv w:val="1"/>
      <w:marLeft w:val="0"/>
      <w:marRight w:val="0"/>
      <w:marTop w:val="0"/>
      <w:marBottom w:val="0"/>
      <w:divBdr>
        <w:top w:val="none" w:sz="0" w:space="0" w:color="auto"/>
        <w:left w:val="none" w:sz="0" w:space="0" w:color="auto"/>
        <w:bottom w:val="none" w:sz="0" w:space="0" w:color="auto"/>
        <w:right w:val="none" w:sz="0" w:space="0" w:color="auto"/>
      </w:divBdr>
    </w:div>
    <w:div w:id="1732343827">
      <w:bodyDiv w:val="1"/>
      <w:marLeft w:val="0"/>
      <w:marRight w:val="0"/>
      <w:marTop w:val="0"/>
      <w:marBottom w:val="0"/>
      <w:divBdr>
        <w:top w:val="none" w:sz="0" w:space="0" w:color="auto"/>
        <w:left w:val="none" w:sz="0" w:space="0" w:color="auto"/>
        <w:bottom w:val="none" w:sz="0" w:space="0" w:color="auto"/>
        <w:right w:val="none" w:sz="0" w:space="0" w:color="auto"/>
      </w:divBdr>
    </w:div>
    <w:div w:id="1732581602">
      <w:bodyDiv w:val="1"/>
      <w:marLeft w:val="0"/>
      <w:marRight w:val="0"/>
      <w:marTop w:val="0"/>
      <w:marBottom w:val="0"/>
      <w:divBdr>
        <w:top w:val="none" w:sz="0" w:space="0" w:color="auto"/>
        <w:left w:val="none" w:sz="0" w:space="0" w:color="auto"/>
        <w:bottom w:val="none" w:sz="0" w:space="0" w:color="auto"/>
        <w:right w:val="none" w:sz="0" w:space="0" w:color="auto"/>
      </w:divBdr>
    </w:div>
    <w:div w:id="1735154320">
      <w:bodyDiv w:val="1"/>
      <w:marLeft w:val="0"/>
      <w:marRight w:val="0"/>
      <w:marTop w:val="0"/>
      <w:marBottom w:val="0"/>
      <w:divBdr>
        <w:top w:val="none" w:sz="0" w:space="0" w:color="auto"/>
        <w:left w:val="none" w:sz="0" w:space="0" w:color="auto"/>
        <w:bottom w:val="none" w:sz="0" w:space="0" w:color="auto"/>
        <w:right w:val="none" w:sz="0" w:space="0" w:color="auto"/>
      </w:divBdr>
    </w:div>
    <w:div w:id="1735735776">
      <w:bodyDiv w:val="1"/>
      <w:marLeft w:val="0"/>
      <w:marRight w:val="0"/>
      <w:marTop w:val="0"/>
      <w:marBottom w:val="0"/>
      <w:divBdr>
        <w:top w:val="none" w:sz="0" w:space="0" w:color="auto"/>
        <w:left w:val="none" w:sz="0" w:space="0" w:color="auto"/>
        <w:bottom w:val="none" w:sz="0" w:space="0" w:color="auto"/>
        <w:right w:val="none" w:sz="0" w:space="0" w:color="auto"/>
      </w:divBdr>
    </w:div>
    <w:div w:id="1738935235">
      <w:bodyDiv w:val="1"/>
      <w:marLeft w:val="0"/>
      <w:marRight w:val="0"/>
      <w:marTop w:val="0"/>
      <w:marBottom w:val="0"/>
      <w:divBdr>
        <w:top w:val="none" w:sz="0" w:space="0" w:color="auto"/>
        <w:left w:val="none" w:sz="0" w:space="0" w:color="auto"/>
        <w:bottom w:val="none" w:sz="0" w:space="0" w:color="auto"/>
        <w:right w:val="none" w:sz="0" w:space="0" w:color="auto"/>
      </w:divBdr>
    </w:div>
    <w:div w:id="1740907290">
      <w:bodyDiv w:val="1"/>
      <w:marLeft w:val="0"/>
      <w:marRight w:val="0"/>
      <w:marTop w:val="0"/>
      <w:marBottom w:val="0"/>
      <w:divBdr>
        <w:top w:val="none" w:sz="0" w:space="0" w:color="auto"/>
        <w:left w:val="none" w:sz="0" w:space="0" w:color="auto"/>
        <w:bottom w:val="none" w:sz="0" w:space="0" w:color="auto"/>
        <w:right w:val="none" w:sz="0" w:space="0" w:color="auto"/>
      </w:divBdr>
    </w:div>
    <w:div w:id="1742481567">
      <w:bodyDiv w:val="1"/>
      <w:marLeft w:val="0"/>
      <w:marRight w:val="0"/>
      <w:marTop w:val="0"/>
      <w:marBottom w:val="0"/>
      <w:divBdr>
        <w:top w:val="none" w:sz="0" w:space="0" w:color="auto"/>
        <w:left w:val="none" w:sz="0" w:space="0" w:color="auto"/>
        <w:bottom w:val="none" w:sz="0" w:space="0" w:color="auto"/>
        <w:right w:val="none" w:sz="0" w:space="0" w:color="auto"/>
      </w:divBdr>
    </w:div>
    <w:div w:id="1743134518">
      <w:bodyDiv w:val="1"/>
      <w:marLeft w:val="0"/>
      <w:marRight w:val="0"/>
      <w:marTop w:val="0"/>
      <w:marBottom w:val="0"/>
      <w:divBdr>
        <w:top w:val="none" w:sz="0" w:space="0" w:color="auto"/>
        <w:left w:val="none" w:sz="0" w:space="0" w:color="auto"/>
        <w:bottom w:val="none" w:sz="0" w:space="0" w:color="auto"/>
        <w:right w:val="none" w:sz="0" w:space="0" w:color="auto"/>
      </w:divBdr>
    </w:div>
    <w:div w:id="1745568969">
      <w:bodyDiv w:val="1"/>
      <w:marLeft w:val="0"/>
      <w:marRight w:val="0"/>
      <w:marTop w:val="0"/>
      <w:marBottom w:val="0"/>
      <w:divBdr>
        <w:top w:val="none" w:sz="0" w:space="0" w:color="auto"/>
        <w:left w:val="none" w:sz="0" w:space="0" w:color="auto"/>
        <w:bottom w:val="none" w:sz="0" w:space="0" w:color="auto"/>
        <w:right w:val="none" w:sz="0" w:space="0" w:color="auto"/>
      </w:divBdr>
    </w:div>
    <w:div w:id="1745756817">
      <w:bodyDiv w:val="1"/>
      <w:marLeft w:val="0"/>
      <w:marRight w:val="0"/>
      <w:marTop w:val="0"/>
      <w:marBottom w:val="0"/>
      <w:divBdr>
        <w:top w:val="none" w:sz="0" w:space="0" w:color="auto"/>
        <w:left w:val="none" w:sz="0" w:space="0" w:color="auto"/>
        <w:bottom w:val="none" w:sz="0" w:space="0" w:color="auto"/>
        <w:right w:val="none" w:sz="0" w:space="0" w:color="auto"/>
      </w:divBdr>
    </w:div>
    <w:div w:id="1747264932">
      <w:bodyDiv w:val="1"/>
      <w:marLeft w:val="0"/>
      <w:marRight w:val="0"/>
      <w:marTop w:val="0"/>
      <w:marBottom w:val="0"/>
      <w:divBdr>
        <w:top w:val="none" w:sz="0" w:space="0" w:color="auto"/>
        <w:left w:val="none" w:sz="0" w:space="0" w:color="auto"/>
        <w:bottom w:val="none" w:sz="0" w:space="0" w:color="auto"/>
        <w:right w:val="none" w:sz="0" w:space="0" w:color="auto"/>
      </w:divBdr>
    </w:div>
    <w:div w:id="1748841069">
      <w:bodyDiv w:val="1"/>
      <w:marLeft w:val="0"/>
      <w:marRight w:val="0"/>
      <w:marTop w:val="0"/>
      <w:marBottom w:val="0"/>
      <w:divBdr>
        <w:top w:val="none" w:sz="0" w:space="0" w:color="auto"/>
        <w:left w:val="none" w:sz="0" w:space="0" w:color="auto"/>
        <w:bottom w:val="none" w:sz="0" w:space="0" w:color="auto"/>
        <w:right w:val="none" w:sz="0" w:space="0" w:color="auto"/>
      </w:divBdr>
    </w:div>
    <w:div w:id="1748846863">
      <w:bodyDiv w:val="1"/>
      <w:marLeft w:val="0"/>
      <w:marRight w:val="0"/>
      <w:marTop w:val="0"/>
      <w:marBottom w:val="0"/>
      <w:divBdr>
        <w:top w:val="none" w:sz="0" w:space="0" w:color="auto"/>
        <w:left w:val="none" w:sz="0" w:space="0" w:color="auto"/>
        <w:bottom w:val="none" w:sz="0" w:space="0" w:color="auto"/>
        <w:right w:val="none" w:sz="0" w:space="0" w:color="auto"/>
      </w:divBdr>
    </w:div>
    <w:div w:id="1750075841">
      <w:bodyDiv w:val="1"/>
      <w:marLeft w:val="0"/>
      <w:marRight w:val="0"/>
      <w:marTop w:val="0"/>
      <w:marBottom w:val="0"/>
      <w:divBdr>
        <w:top w:val="none" w:sz="0" w:space="0" w:color="auto"/>
        <w:left w:val="none" w:sz="0" w:space="0" w:color="auto"/>
        <w:bottom w:val="none" w:sz="0" w:space="0" w:color="auto"/>
        <w:right w:val="none" w:sz="0" w:space="0" w:color="auto"/>
      </w:divBdr>
    </w:div>
    <w:div w:id="1753504530">
      <w:bodyDiv w:val="1"/>
      <w:marLeft w:val="0"/>
      <w:marRight w:val="0"/>
      <w:marTop w:val="0"/>
      <w:marBottom w:val="0"/>
      <w:divBdr>
        <w:top w:val="none" w:sz="0" w:space="0" w:color="auto"/>
        <w:left w:val="none" w:sz="0" w:space="0" w:color="auto"/>
        <w:bottom w:val="none" w:sz="0" w:space="0" w:color="auto"/>
        <w:right w:val="none" w:sz="0" w:space="0" w:color="auto"/>
      </w:divBdr>
    </w:div>
    <w:div w:id="1755009318">
      <w:bodyDiv w:val="1"/>
      <w:marLeft w:val="0"/>
      <w:marRight w:val="0"/>
      <w:marTop w:val="0"/>
      <w:marBottom w:val="0"/>
      <w:divBdr>
        <w:top w:val="none" w:sz="0" w:space="0" w:color="auto"/>
        <w:left w:val="none" w:sz="0" w:space="0" w:color="auto"/>
        <w:bottom w:val="none" w:sz="0" w:space="0" w:color="auto"/>
        <w:right w:val="none" w:sz="0" w:space="0" w:color="auto"/>
      </w:divBdr>
    </w:div>
    <w:div w:id="1755080258">
      <w:bodyDiv w:val="1"/>
      <w:marLeft w:val="0"/>
      <w:marRight w:val="0"/>
      <w:marTop w:val="0"/>
      <w:marBottom w:val="0"/>
      <w:divBdr>
        <w:top w:val="none" w:sz="0" w:space="0" w:color="auto"/>
        <w:left w:val="none" w:sz="0" w:space="0" w:color="auto"/>
        <w:bottom w:val="none" w:sz="0" w:space="0" w:color="auto"/>
        <w:right w:val="none" w:sz="0" w:space="0" w:color="auto"/>
      </w:divBdr>
    </w:div>
    <w:div w:id="1756197309">
      <w:bodyDiv w:val="1"/>
      <w:marLeft w:val="0"/>
      <w:marRight w:val="0"/>
      <w:marTop w:val="0"/>
      <w:marBottom w:val="0"/>
      <w:divBdr>
        <w:top w:val="none" w:sz="0" w:space="0" w:color="auto"/>
        <w:left w:val="none" w:sz="0" w:space="0" w:color="auto"/>
        <w:bottom w:val="none" w:sz="0" w:space="0" w:color="auto"/>
        <w:right w:val="none" w:sz="0" w:space="0" w:color="auto"/>
      </w:divBdr>
    </w:div>
    <w:div w:id="1760297881">
      <w:bodyDiv w:val="1"/>
      <w:marLeft w:val="0"/>
      <w:marRight w:val="0"/>
      <w:marTop w:val="0"/>
      <w:marBottom w:val="0"/>
      <w:divBdr>
        <w:top w:val="none" w:sz="0" w:space="0" w:color="auto"/>
        <w:left w:val="none" w:sz="0" w:space="0" w:color="auto"/>
        <w:bottom w:val="none" w:sz="0" w:space="0" w:color="auto"/>
        <w:right w:val="none" w:sz="0" w:space="0" w:color="auto"/>
      </w:divBdr>
    </w:div>
    <w:div w:id="1763716403">
      <w:bodyDiv w:val="1"/>
      <w:marLeft w:val="0"/>
      <w:marRight w:val="0"/>
      <w:marTop w:val="0"/>
      <w:marBottom w:val="0"/>
      <w:divBdr>
        <w:top w:val="none" w:sz="0" w:space="0" w:color="auto"/>
        <w:left w:val="none" w:sz="0" w:space="0" w:color="auto"/>
        <w:bottom w:val="none" w:sz="0" w:space="0" w:color="auto"/>
        <w:right w:val="none" w:sz="0" w:space="0" w:color="auto"/>
      </w:divBdr>
    </w:div>
    <w:div w:id="1764178826">
      <w:bodyDiv w:val="1"/>
      <w:marLeft w:val="0"/>
      <w:marRight w:val="0"/>
      <w:marTop w:val="0"/>
      <w:marBottom w:val="0"/>
      <w:divBdr>
        <w:top w:val="none" w:sz="0" w:space="0" w:color="auto"/>
        <w:left w:val="none" w:sz="0" w:space="0" w:color="auto"/>
        <w:bottom w:val="none" w:sz="0" w:space="0" w:color="auto"/>
        <w:right w:val="none" w:sz="0" w:space="0" w:color="auto"/>
      </w:divBdr>
    </w:div>
    <w:div w:id="1770269455">
      <w:bodyDiv w:val="1"/>
      <w:marLeft w:val="0"/>
      <w:marRight w:val="0"/>
      <w:marTop w:val="0"/>
      <w:marBottom w:val="0"/>
      <w:divBdr>
        <w:top w:val="none" w:sz="0" w:space="0" w:color="auto"/>
        <w:left w:val="none" w:sz="0" w:space="0" w:color="auto"/>
        <w:bottom w:val="none" w:sz="0" w:space="0" w:color="auto"/>
        <w:right w:val="none" w:sz="0" w:space="0" w:color="auto"/>
      </w:divBdr>
    </w:div>
    <w:div w:id="1772554071">
      <w:bodyDiv w:val="1"/>
      <w:marLeft w:val="0"/>
      <w:marRight w:val="0"/>
      <w:marTop w:val="0"/>
      <w:marBottom w:val="0"/>
      <w:divBdr>
        <w:top w:val="none" w:sz="0" w:space="0" w:color="auto"/>
        <w:left w:val="none" w:sz="0" w:space="0" w:color="auto"/>
        <w:bottom w:val="none" w:sz="0" w:space="0" w:color="auto"/>
        <w:right w:val="none" w:sz="0" w:space="0" w:color="auto"/>
      </w:divBdr>
    </w:div>
    <w:div w:id="1774200324">
      <w:bodyDiv w:val="1"/>
      <w:marLeft w:val="0"/>
      <w:marRight w:val="0"/>
      <w:marTop w:val="0"/>
      <w:marBottom w:val="0"/>
      <w:divBdr>
        <w:top w:val="none" w:sz="0" w:space="0" w:color="auto"/>
        <w:left w:val="none" w:sz="0" w:space="0" w:color="auto"/>
        <w:bottom w:val="none" w:sz="0" w:space="0" w:color="auto"/>
        <w:right w:val="none" w:sz="0" w:space="0" w:color="auto"/>
      </w:divBdr>
    </w:div>
    <w:div w:id="1774860053">
      <w:bodyDiv w:val="1"/>
      <w:marLeft w:val="0"/>
      <w:marRight w:val="0"/>
      <w:marTop w:val="0"/>
      <w:marBottom w:val="0"/>
      <w:divBdr>
        <w:top w:val="none" w:sz="0" w:space="0" w:color="auto"/>
        <w:left w:val="none" w:sz="0" w:space="0" w:color="auto"/>
        <w:bottom w:val="none" w:sz="0" w:space="0" w:color="auto"/>
        <w:right w:val="none" w:sz="0" w:space="0" w:color="auto"/>
      </w:divBdr>
    </w:div>
    <w:div w:id="1776057804">
      <w:bodyDiv w:val="1"/>
      <w:marLeft w:val="0"/>
      <w:marRight w:val="0"/>
      <w:marTop w:val="0"/>
      <w:marBottom w:val="0"/>
      <w:divBdr>
        <w:top w:val="none" w:sz="0" w:space="0" w:color="auto"/>
        <w:left w:val="none" w:sz="0" w:space="0" w:color="auto"/>
        <w:bottom w:val="none" w:sz="0" w:space="0" w:color="auto"/>
        <w:right w:val="none" w:sz="0" w:space="0" w:color="auto"/>
      </w:divBdr>
    </w:div>
    <w:div w:id="1777863615">
      <w:bodyDiv w:val="1"/>
      <w:marLeft w:val="0"/>
      <w:marRight w:val="0"/>
      <w:marTop w:val="0"/>
      <w:marBottom w:val="0"/>
      <w:divBdr>
        <w:top w:val="none" w:sz="0" w:space="0" w:color="auto"/>
        <w:left w:val="none" w:sz="0" w:space="0" w:color="auto"/>
        <w:bottom w:val="none" w:sz="0" w:space="0" w:color="auto"/>
        <w:right w:val="none" w:sz="0" w:space="0" w:color="auto"/>
      </w:divBdr>
    </w:div>
    <w:div w:id="1778254739">
      <w:bodyDiv w:val="1"/>
      <w:marLeft w:val="0"/>
      <w:marRight w:val="0"/>
      <w:marTop w:val="0"/>
      <w:marBottom w:val="0"/>
      <w:divBdr>
        <w:top w:val="none" w:sz="0" w:space="0" w:color="auto"/>
        <w:left w:val="none" w:sz="0" w:space="0" w:color="auto"/>
        <w:bottom w:val="none" w:sz="0" w:space="0" w:color="auto"/>
        <w:right w:val="none" w:sz="0" w:space="0" w:color="auto"/>
      </w:divBdr>
    </w:div>
    <w:div w:id="1778476605">
      <w:bodyDiv w:val="1"/>
      <w:marLeft w:val="0"/>
      <w:marRight w:val="0"/>
      <w:marTop w:val="0"/>
      <w:marBottom w:val="0"/>
      <w:divBdr>
        <w:top w:val="none" w:sz="0" w:space="0" w:color="auto"/>
        <w:left w:val="none" w:sz="0" w:space="0" w:color="auto"/>
        <w:bottom w:val="none" w:sz="0" w:space="0" w:color="auto"/>
        <w:right w:val="none" w:sz="0" w:space="0" w:color="auto"/>
      </w:divBdr>
    </w:div>
    <w:div w:id="1778602329">
      <w:bodyDiv w:val="1"/>
      <w:marLeft w:val="0"/>
      <w:marRight w:val="0"/>
      <w:marTop w:val="0"/>
      <w:marBottom w:val="0"/>
      <w:divBdr>
        <w:top w:val="none" w:sz="0" w:space="0" w:color="auto"/>
        <w:left w:val="none" w:sz="0" w:space="0" w:color="auto"/>
        <w:bottom w:val="none" w:sz="0" w:space="0" w:color="auto"/>
        <w:right w:val="none" w:sz="0" w:space="0" w:color="auto"/>
      </w:divBdr>
    </w:div>
    <w:div w:id="1779370304">
      <w:bodyDiv w:val="1"/>
      <w:marLeft w:val="0"/>
      <w:marRight w:val="0"/>
      <w:marTop w:val="0"/>
      <w:marBottom w:val="0"/>
      <w:divBdr>
        <w:top w:val="none" w:sz="0" w:space="0" w:color="auto"/>
        <w:left w:val="none" w:sz="0" w:space="0" w:color="auto"/>
        <w:bottom w:val="none" w:sz="0" w:space="0" w:color="auto"/>
        <w:right w:val="none" w:sz="0" w:space="0" w:color="auto"/>
      </w:divBdr>
    </w:div>
    <w:div w:id="1779641097">
      <w:bodyDiv w:val="1"/>
      <w:marLeft w:val="0"/>
      <w:marRight w:val="0"/>
      <w:marTop w:val="0"/>
      <w:marBottom w:val="0"/>
      <w:divBdr>
        <w:top w:val="none" w:sz="0" w:space="0" w:color="auto"/>
        <w:left w:val="none" w:sz="0" w:space="0" w:color="auto"/>
        <w:bottom w:val="none" w:sz="0" w:space="0" w:color="auto"/>
        <w:right w:val="none" w:sz="0" w:space="0" w:color="auto"/>
      </w:divBdr>
    </w:div>
    <w:div w:id="1779716471">
      <w:bodyDiv w:val="1"/>
      <w:marLeft w:val="0"/>
      <w:marRight w:val="0"/>
      <w:marTop w:val="0"/>
      <w:marBottom w:val="0"/>
      <w:divBdr>
        <w:top w:val="none" w:sz="0" w:space="0" w:color="auto"/>
        <w:left w:val="none" w:sz="0" w:space="0" w:color="auto"/>
        <w:bottom w:val="none" w:sz="0" w:space="0" w:color="auto"/>
        <w:right w:val="none" w:sz="0" w:space="0" w:color="auto"/>
      </w:divBdr>
    </w:div>
    <w:div w:id="1779907835">
      <w:bodyDiv w:val="1"/>
      <w:marLeft w:val="0"/>
      <w:marRight w:val="0"/>
      <w:marTop w:val="0"/>
      <w:marBottom w:val="0"/>
      <w:divBdr>
        <w:top w:val="none" w:sz="0" w:space="0" w:color="auto"/>
        <w:left w:val="none" w:sz="0" w:space="0" w:color="auto"/>
        <w:bottom w:val="none" w:sz="0" w:space="0" w:color="auto"/>
        <w:right w:val="none" w:sz="0" w:space="0" w:color="auto"/>
      </w:divBdr>
    </w:div>
    <w:div w:id="1782450844">
      <w:bodyDiv w:val="1"/>
      <w:marLeft w:val="0"/>
      <w:marRight w:val="0"/>
      <w:marTop w:val="0"/>
      <w:marBottom w:val="0"/>
      <w:divBdr>
        <w:top w:val="none" w:sz="0" w:space="0" w:color="auto"/>
        <w:left w:val="none" w:sz="0" w:space="0" w:color="auto"/>
        <w:bottom w:val="none" w:sz="0" w:space="0" w:color="auto"/>
        <w:right w:val="none" w:sz="0" w:space="0" w:color="auto"/>
      </w:divBdr>
    </w:div>
    <w:div w:id="1782912956">
      <w:bodyDiv w:val="1"/>
      <w:marLeft w:val="0"/>
      <w:marRight w:val="0"/>
      <w:marTop w:val="0"/>
      <w:marBottom w:val="0"/>
      <w:divBdr>
        <w:top w:val="none" w:sz="0" w:space="0" w:color="auto"/>
        <w:left w:val="none" w:sz="0" w:space="0" w:color="auto"/>
        <w:bottom w:val="none" w:sz="0" w:space="0" w:color="auto"/>
        <w:right w:val="none" w:sz="0" w:space="0" w:color="auto"/>
      </w:divBdr>
    </w:div>
    <w:div w:id="1784496507">
      <w:bodyDiv w:val="1"/>
      <w:marLeft w:val="0"/>
      <w:marRight w:val="0"/>
      <w:marTop w:val="0"/>
      <w:marBottom w:val="0"/>
      <w:divBdr>
        <w:top w:val="none" w:sz="0" w:space="0" w:color="auto"/>
        <w:left w:val="none" w:sz="0" w:space="0" w:color="auto"/>
        <w:bottom w:val="none" w:sz="0" w:space="0" w:color="auto"/>
        <w:right w:val="none" w:sz="0" w:space="0" w:color="auto"/>
      </w:divBdr>
    </w:div>
    <w:div w:id="1788043757">
      <w:bodyDiv w:val="1"/>
      <w:marLeft w:val="0"/>
      <w:marRight w:val="0"/>
      <w:marTop w:val="0"/>
      <w:marBottom w:val="0"/>
      <w:divBdr>
        <w:top w:val="none" w:sz="0" w:space="0" w:color="auto"/>
        <w:left w:val="none" w:sz="0" w:space="0" w:color="auto"/>
        <w:bottom w:val="none" w:sz="0" w:space="0" w:color="auto"/>
        <w:right w:val="none" w:sz="0" w:space="0" w:color="auto"/>
      </w:divBdr>
    </w:div>
    <w:div w:id="1788235214">
      <w:bodyDiv w:val="1"/>
      <w:marLeft w:val="0"/>
      <w:marRight w:val="0"/>
      <w:marTop w:val="0"/>
      <w:marBottom w:val="0"/>
      <w:divBdr>
        <w:top w:val="none" w:sz="0" w:space="0" w:color="auto"/>
        <w:left w:val="none" w:sz="0" w:space="0" w:color="auto"/>
        <w:bottom w:val="none" w:sz="0" w:space="0" w:color="auto"/>
        <w:right w:val="none" w:sz="0" w:space="0" w:color="auto"/>
      </w:divBdr>
    </w:div>
    <w:div w:id="1792744751">
      <w:bodyDiv w:val="1"/>
      <w:marLeft w:val="0"/>
      <w:marRight w:val="0"/>
      <w:marTop w:val="0"/>
      <w:marBottom w:val="0"/>
      <w:divBdr>
        <w:top w:val="none" w:sz="0" w:space="0" w:color="auto"/>
        <w:left w:val="none" w:sz="0" w:space="0" w:color="auto"/>
        <w:bottom w:val="none" w:sz="0" w:space="0" w:color="auto"/>
        <w:right w:val="none" w:sz="0" w:space="0" w:color="auto"/>
      </w:divBdr>
    </w:div>
    <w:div w:id="1794210463">
      <w:bodyDiv w:val="1"/>
      <w:marLeft w:val="0"/>
      <w:marRight w:val="0"/>
      <w:marTop w:val="0"/>
      <w:marBottom w:val="0"/>
      <w:divBdr>
        <w:top w:val="none" w:sz="0" w:space="0" w:color="auto"/>
        <w:left w:val="none" w:sz="0" w:space="0" w:color="auto"/>
        <w:bottom w:val="none" w:sz="0" w:space="0" w:color="auto"/>
        <w:right w:val="none" w:sz="0" w:space="0" w:color="auto"/>
      </w:divBdr>
    </w:div>
    <w:div w:id="1796176949">
      <w:bodyDiv w:val="1"/>
      <w:marLeft w:val="0"/>
      <w:marRight w:val="0"/>
      <w:marTop w:val="0"/>
      <w:marBottom w:val="0"/>
      <w:divBdr>
        <w:top w:val="none" w:sz="0" w:space="0" w:color="auto"/>
        <w:left w:val="none" w:sz="0" w:space="0" w:color="auto"/>
        <w:bottom w:val="none" w:sz="0" w:space="0" w:color="auto"/>
        <w:right w:val="none" w:sz="0" w:space="0" w:color="auto"/>
      </w:divBdr>
    </w:div>
    <w:div w:id="1796866580">
      <w:bodyDiv w:val="1"/>
      <w:marLeft w:val="0"/>
      <w:marRight w:val="0"/>
      <w:marTop w:val="0"/>
      <w:marBottom w:val="0"/>
      <w:divBdr>
        <w:top w:val="none" w:sz="0" w:space="0" w:color="auto"/>
        <w:left w:val="none" w:sz="0" w:space="0" w:color="auto"/>
        <w:bottom w:val="none" w:sz="0" w:space="0" w:color="auto"/>
        <w:right w:val="none" w:sz="0" w:space="0" w:color="auto"/>
      </w:divBdr>
    </w:div>
    <w:div w:id="1798449946">
      <w:bodyDiv w:val="1"/>
      <w:marLeft w:val="0"/>
      <w:marRight w:val="0"/>
      <w:marTop w:val="0"/>
      <w:marBottom w:val="0"/>
      <w:divBdr>
        <w:top w:val="none" w:sz="0" w:space="0" w:color="auto"/>
        <w:left w:val="none" w:sz="0" w:space="0" w:color="auto"/>
        <w:bottom w:val="none" w:sz="0" w:space="0" w:color="auto"/>
        <w:right w:val="none" w:sz="0" w:space="0" w:color="auto"/>
      </w:divBdr>
    </w:div>
    <w:div w:id="1804158969">
      <w:bodyDiv w:val="1"/>
      <w:marLeft w:val="0"/>
      <w:marRight w:val="0"/>
      <w:marTop w:val="0"/>
      <w:marBottom w:val="0"/>
      <w:divBdr>
        <w:top w:val="none" w:sz="0" w:space="0" w:color="auto"/>
        <w:left w:val="none" w:sz="0" w:space="0" w:color="auto"/>
        <w:bottom w:val="none" w:sz="0" w:space="0" w:color="auto"/>
        <w:right w:val="none" w:sz="0" w:space="0" w:color="auto"/>
      </w:divBdr>
    </w:div>
    <w:div w:id="1807162294">
      <w:bodyDiv w:val="1"/>
      <w:marLeft w:val="0"/>
      <w:marRight w:val="0"/>
      <w:marTop w:val="0"/>
      <w:marBottom w:val="0"/>
      <w:divBdr>
        <w:top w:val="none" w:sz="0" w:space="0" w:color="auto"/>
        <w:left w:val="none" w:sz="0" w:space="0" w:color="auto"/>
        <w:bottom w:val="none" w:sz="0" w:space="0" w:color="auto"/>
        <w:right w:val="none" w:sz="0" w:space="0" w:color="auto"/>
      </w:divBdr>
    </w:div>
    <w:div w:id="1807772190">
      <w:bodyDiv w:val="1"/>
      <w:marLeft w:val="0"/>
      <w:marRight w:val="0"/>
      <w:marTop w:val="0"/>
      <w:marBottom w:val="0"/>
      <w:divBdr>
        <w:top w:val="none" w:sz="0" w:space="0" w:color="auto"/>
        <w:left w:val="none" w:sz="0" w:space="0" w:color="auto"/>
        <w:bottom w:val="none" w:sz="0" w:space="0" w:color="auto"/>
        <w:right w:val="none" w:sz="0" w:space="0" w:color="auto"/>
      </w:divBdr>
    </w:div>
    <w:div w:id="1808233337">
      <w:bodyDiv w:val="1"/>
      <w:marLeft w:val="0"/>
      <w:marRight w:val="0"/>
      <w:marTop w:val="0"/>
      <w:marBottom w:val="0"/>
      <w:divBdr>
        <w:top w:val="none" w:sz="0" w:space="0" w:color="auto"/>
        <w:left w:val="none" w:sz="0" w:space="0" w:color="auto"/>
        <w:bottom w:val="none" w:sz="0" w:space="0" w:color="auto"/>
        <w:right w:val="none" w:sz="0" w:space="0" w:color="auto"/>
      </w:divBdr>
    </w:div>
    <w:div w:id="1808623390">
      <w:bodyDiv w:val="1"/>
      <w:marLeft w:val="0"/>
      <w:marRight w:val="0"/>
      <w:marTop w:val="0"/>
      <w:marBottom w:val="0"/>
      <w:divBdr>
        <w:top w:val="none" w:sz="0" w:space="0" w:color="auto"/>
        <w:left w:val="none" w:sz="0" w:space="0" w:color="auto"/>
        <w:bottom w:val="none" w:sz="0" w:space="0" w:color="auto"/>
        <w:right w:val="none" w:sz="0" w:space="0" w:color="auto"/>
      </w:divBdr>
    </w:div>
    <w:div w:id="1810201936">
      <w:bodyDiv w:val="1"/>
      <w:marLeft w:val="0"/>
      <w:marRight w:val="0"/>
      <w:marTop w:val="0"/>
      <w:marBottom w:val="0"/>
      <w:divBdr>
        <w:top w:val="none" w:sz="0" w:space="0" w:color="auto"/>
        <w:left w:val="none" w:sz="0" w:space="0" w:color="auto"/>
        <w:bottom w:val="none" w:sz="0" w:space="0" w:color="auto"/>
        <w:right w:val="none" w:sz="0" w:space="0" w:color="auto"/>
      </w:divBdr>
    </w:div>
    <w:div w:id="1810397256">
      <w:bodyDiv w:val="1"/>
      <w:marLeft w:val="0"/>
      <w:marRight w:val="0"/>
      <w:marTop w:val="0"/>
      <w:marBottom w:val="0"/>
      <w:divBdr>
        <w:top w:val="none" w:sz="0" w:space="0" w:color="auto"/>
        <w:left w:val="none" w:sz="0" w:space="0" w:color="auto"/>
        <w:bottom w:val="none" w:sz="0" w:space="0" w:color="auto"/>
        <w:right w:val="none" w:sz="0" w:space="0" w:color="auto"/>
      </w:divBdr>
    </w:div>
    <w:div w:id="1811558252">
      <w:bodyDiv w:val="1"/>
      <w:marLeft w:val="0"/>
      <w:marRight w:val="0"/>
      <w:marTop w:val="0"/>
      <w:marBottom w:val="0"/>
      <w:divBdr>
        <w:top w:val="none" w:sz="0" w:space="0" w:color="auto"/>
        <w:left w:val="none" w:sz="0" w:space="0" w:color="auto"/>
        <w:bottom w:val="none" w:sz="0" w:space="0" w:color="auto"/>
        <w:right w:val="none" w:sz="0" w:space="0" w:color="auto"/>
      </w:divBdr>
    </w:div>
    <w:div w:id="1811944031">
      <w:bodyDiv w:val="1"/>
      <w:marLeft w:val="0"/>
      <w:marRight w:val="0"/>
      <w:marTop w:val="0"/>
      <w:marBottom w:val="0"/>
      <w:divBdr>
        <w:top w:val="none" w:sz="0" w:space="0" w:color="auto"/>
        <w:left w:val="none" w:sz="0" w:space="0" w:color="auto"/>
        <w:bottom w:val="none" w:sz="0" w:space="0" w:color="auto"/>
        <w:right w:val="none" w:sz="0" w:space="0" w:color="auto"/>
      </w:divBdr>
    </w:div>
    <w:div w:id="1812165886">
      <w:bodyDiv w:val="1"/>
      <w:marLeft w:val="0"/>
      <w:marRight w:val="0"/>
      <w:marTop w:val="0"/>
      <w:marBottom w:val="0"/>
      <w:divBdr>
        <w:top w:val="none" w:sz="0" w:space="0" w:color="auto"/>
        <w:left w:val="none" w:sz="0" w:space="0" w:color="auto"/>
        <w:bottom w:val="none" w:sz="0" w:space="0" w:color="auto"/>
        <w:right w:val="none" w:sz="0" w:space="0" w:color="auto"/>
      </w:divBdr>
    </w:div>
    <w:div w:id="1812407340">
      <w:bodyDiv w:val="1"/>
      <w:marLeft w:val="0"/>
      <w:marRight w:val="0"/>
      <w:marTop w:val="0"/>
      <w:marBottom w:val="0"/>
      <w:divBdr>
        <w:top w:val="none" w:sz="0" w:space="0" w:color="auto"/>
        <w:left w:val="none" w:sz="0" w:space="0" w:color="auto"/>
        <w:bottom w:val="none" w:sz="0" w:space="0" w:color="auto"/>
        <w:right w:val="none" w:sz="0" w:space="0" w:color="auto"/>
      </w:divBdr>
    </w:div>
    <w:div w:id="1812595205">
      <w:bodyDiv w:val="1"/>
      <w:marLeft w:val="0"/>
      <w:marRight w:val="0"/>
      <w:marTop w:val="0"/>
      <w:marBottom w:val="0"/>
      <w:divBdr>
        <w:top w:val="none" w:sz="0" w:space="0" w:color="auto"/>
        <w:left w:val="none" w:sz="0" w:space="0" w:color="auto"/>
        <w:bottom w:val="none" w:sz="0" w:space="0" w:color="auto"/>
        <w:right w:val="none" w:sz="0" w:space="0" w:color="auto"/>
      </w:divBdr>
    </w:div>
    <w:div w:id="1812668402">
      <w:bodyDiv w:val="1"/>
      <w:marLeft w:val="0"/>
      <w:marRight w:val="0"/>
      <w:marTop w:val="0"/>
      <w:marBottom w:val="0"/>
      <w:divBdr>
        <w:top w:val="none" w:sz="0" w:space="0" w:color="auto"/>
        <w:left w:val="none" w:sz="0" w:space="0" w:color="auto"/>
        <w:bottom w:val="none" w:sz="0" w:space="0" w:color="auto"/>
        <w:right w:val="none" w:sz="0" w:space="0" w:color="auto"/>
      </w:divBdr>
    </w:div>
    <w:div w:id="1813517380">
      <w:bodyDiv w:val="1"/>
      <w:marLeft w:val="0"/>
      <w:marRight w:val="0"/>
      <w:marTop w:val="0"/>
      <w:marBottom w:val="0"/>
      <w:divBdr>
        <w:top w:val="none" w:sz="0" w:space="0" w:color="auto"/>
        <w:left w:val="none" w:sz="0" w:space="0" w:color="auto"/>
        <w:bottom w:val="none" w:sz="0" w:space="0" w:color="auto"/>
        <w:right w:val="none" w:sz="0" w:space="0" w:color="auto"/>
      </w:divBdr>
    </w:div>
    <w:div w:id="1814368103">
      <w:bodyDiv w:val="1"/>
      <w:marLeft w:val="0"/>
      <w:marRight w:val="0"/>
      <w:marTop w:val="0"/>
      <w:marBottom w:val="0"/>
      <w:divBdr>
        <w:top w:val="none" w:sz="0" w:space="0" w:color="auto"/>
        <w:left w:val="none" w:sz="0" w:space="0" w:color="auto"/>
        <w:bottom w:val="none" w:sz="0" w:space="0" w:color="auto"/>
        <w:right w:val="none" w:sz="0" w:space="0" w:color="auto"/>
      </w:divBdr>
    </w:div>
    <w:div w:id="1818303241">
      <w:bodyDiv w:val="1"/>
      <w:marLeft w:val="0"/>
      <w:marRight w:val="0"/>
      <w:marTop w:val="0"/>
      <w:marBottom w:val="0"/>
      <w:divBdr>
        <w:top w:val="none" w:sz="0" w:space="0" w:color="auto"/>
        <w:left w:val="none" w:sz="0" w:space="0" w:color="auto"/>
        <w:bottom w:val="none" w:sz="0" w:space="0" w:color="auto"/>
        <w:right w:val="none" w:sz="0" w:space="0" w:color="auto"/>
      </w:divBdr>
    </w:div>
    <w:div w:id="1827477262">
      <w:bodyDiv w:val="1"/>
      <w:marLeft w:val="0"/>
      <w:marRight w:val="0"/>
      <w:marTop w:val="0"/>
      <w:marBottom w:val="0"/>
      <w:divBdr>
        <w:top w:val="none" w:sz="0" w:space="0" w:color="auto"/>
        <w:left w:val="none" w:sz="0" w:space="0" w:color="auto"/>
        <w:bottom w:val="none" w:sz="0" w:space="0" w:color="auto"/>
        <w:right w:val="none" w:sz="0" w:space="0" w:color="auto"/>
      </w:divBdr>
    </w:div>
    <w:div w:id="1828205888">
      <w:bodyDiv w:val="1"/>
      <w:marLeft w:val="0"/>
      <w:marRight w:val="0"/>
      <w:marTop w:val="0"/>
      <w:marBottom w:val="0"/>
      <w:divBdr>
        <w:top w:val="none" w:sz="0" w:space="0" w:color="auto"/>
        <w:left w:val="none" w:sz="0" w:space="0" w:color="auto"/>
        <w:bottom w:val="none" w:sz="0" w:space="0" w:color="auto"/>
        <w:right w:val="none" w:sz="0" w:space="0" w:color="auto"/>
      </w:divBdr>
    </w:div>
    <w:div w:id="1828548883">
      <w:bodyDiv w:val="1"/>
      <w:marLeft w:val="0"/>
      <w:marRight w:val="0"/>
      <w:marTop w:val="0"/>
      <w:marBottom w:val="0"/>
      <w:divBdr>
        <w:top w:val="none" w:sz="0" w:space="0" w:color="auto"/>
        <w:left w:val="none" w:sz="0" w:space="0" w:color="auto"/>
        <w:bottom w:val="none" w:sz="0" w:space="0" w:color="auto"/>
        <w:right w:val="none" w:sz="0" w:space="0" w:color="auto"/>
      </w:divBdr>
    </w:div>
    <w:div w:id="1830245136">
      <w:bodyDiv w:val="1"/>
      <w:marLeft w:val="0"/>
      <w:marRight w:val="0"/>
      <w:marTop w:val="0"/>
      <w:marBottom w:val="0"/>
      <w:divBdr>
        <w:top w:val="none" w:sz="0" w:space="0" w:color="auto"/>
        <w:left w:val="none" w:sz="0" w:space="0" w:color="auto"/>
        <w:bottom w:val="none" w:sz="0" w:space="0" w:color="auto"/>
        <w:right w:val="none" w:sz="0" w:space="0" w:color="auto"/>
      </w:divBdr>
    </w:div>
    <w:div w:id="1830711504">
      <w:bodyDiv w:val="1"/>
      <w:marLeft w:val="0"/>
      <w:marRight w:val="0"/>
      <w:marTop w:val="0"/>
      <w:marBottom w:val="0"/>
      <w:divBdr>
        <w:top w:val="none" w:sz="0" w:space="0" w:color="auto"/>
        <w:left w:val="none" w:sz="0" w:space="0" w:color="auto"/>
        <w:bottom w:val="none" w:sz="0" w:space="0" w:color="auto"/>
        <w:right w:val="none" w:sz="0" w:space="0" w:color="auto"/>
      </w:divBdr>
    </w:div>
    <w:div w:id="1831824691">
      <w:bodyDiv w:val="1"/>
      <w:marLeft w:val="0"/>
      <w:marRight w:val="0"/>
      <w:marTop w:val="0"/>
      <w:marBottom w:val="0"/>
      <w:divBdr>
        <w:top w:val="none" w:sz="0" w:space="0" w:color="auto"/>
        <w:left w:val="none" w:sz="0" w:space="0" w:color="auto"/>
        <w:bottom w:val="none" w:sz="0" w:space="0" w:color="auto"/>
        <w:right w:val="none" w:sz="0" w:space="0" w:color="auto"/>
      </w:divBdr>
    </w:div>
    <w:div w:id="1834643381">
      <w:bodyDiv w:val="1"/>
      <w:marLeft w:val="0"/>
      <w:marRight w:val="0"/>
      <w:marTop w:val="0"/>
      <w:marBottom w:val="0"/>
      <w:divBdr>
        <w:top w:val="none" w:sz="0" w:space="0" w:color="auto"/>
        <w:left w:val="none" w:sz="0" w:space="0" w:color="auto"/>
        <w:bottom w:val="none" w:sz="0" w:space="0" w:color="auto"/>
        <w:right w:val="none" w:sz="0" w:space="0" w:color="auto"/>
      </w:divBdr>
    </w:div>
    <w:div w:id="1835219929">
      <w:bodyDiv w:val="1"/>
      <w:marLeft w:val="0"/>
      <w:marRight w:val="0"/>
      <w:marTop w:val="0"/>
      <w:marBottom w:val="0"/>
      <w:divBdr>
        <w:top w:val="none" w:sz="0" w:space="0" w:color="auto"/>
        <w:left w:val="none" w:sz="0" w:space="0" w:color="auto"/>
        <w:bottom w:val="none" w:sz="0" w:space="0" w:color="auto"/>
        <w:right w:val="none" w:sz="0" w:space="0" w:color="auto"/>
      </w:divBdr>
    </w:div>
    <w:div w:id="1835948561">
      <w:bodyDiv w:val="1"/>
      <w:marLeft w:val="0"/>
      <w:marRight w:val="0"/>
      <w:marTop w:val="0"/>
      <w:marBottom w:val="0"/>
      <w:divBdr>
        <w:top w:val="none" w:sz="0" w:space="0" w:color="auto"/>
        <w:left w:val="none" w:sz="0" w:space="0" w:color="auto"/>
        <w:bottom w:val="none" w:sz="0" w:space="0" w:color="auto"/>
        <w:right w:val="none" w:sz="0" w:space="0" w:color="auto"/>
      </w:divBdr>
    </w:div>
    <w:div w:id="1837839491">
      <w:bodyDiv w:val="1"/>
      <w:marLeft w:val="0"/>
      <w:marRight w:val="0"/>
      <w:marTop w:val="0"/>
      <w:marBottom w:val="0"/>
      <w:divBdr>
        <w:top w:val="none" w:sz="0" w:space="0" w:color="auto"/>
        <w:left w:val="none" w:sz="0" w:space="0" w:color="auto"/>
        <w:bottom w:val="none" w:sz="0" w:space="0" w:color="auto"/>
        <w:right w:val="none" w:sz="0" w:space="0" w:color="auto"/>
      </w:divBdr>
    </w:div>
    <w:div w:id="1840998424">
      <w:bodyDiv w:val="1"/>
      <w:marLeft w:val="0"/>
      <w:marRight w:val="0"/>
      <w:marTop w:val="0"/>
      <w:marBottom w:val="0"/>
      <w:divBdr>
        <w:top w:val="none" w:sz="0" w:space="0" w:color="auto"/>
        <w:left w:val="none" w:sz="0" w:space="0" w:color="auto"/>
        <w:bottom w:val="none" w:sz="0" w:space="0" w:color="auto"/>
        <w:right w:val="none" w:sz="0" w:space="0" w:color="auto"/>
      </w:divBdr>
    </w:div>
    <w:div w:id="1843157095">
      <w:bodyDiv w:val="1"/>
      <w:marLeft w:val="0"/>
      <w:marRight w:val="0"/>
      <w:marTop w:val="0"/>
      <w:marBottom w:val="0"/>
      <w:divBdr>
        <w:top w:val="none" w:sz="0" w:space="0" w:color="auto"/>
        <w:left w:val="none" w:sz="0" w:space="0" w:color="auto"/>
        <w:bottom w:val="none" w:sz="0" w:space="0" w:color="auto"/>
        <w:right w:val="none" w:sz="0" w:space="0" w:color="auto"/>
      </w:divBdr>
    </w:div>
    <w:div w:id="1845630704">
      <w:bodyDiv w:val="1"/>
      <w:marLeft w:val="0"/>
      <w:marRight w:val="0"/>
      <w:marTop w:val="0"/>
      <w:marBottom w:val="0"/>
      <w:divBdr>
        <w:top w:val="none" w:sz="0" w:space="0" w:color="auto"/>
        <w:left w:val="none" w:sz="0" w:space="0" w:color="auto"/>
        <w:bottom w:val="none" w:sz="0" w:space="0" w:color="auto"/>
        <w:right w:val="none" w:sz="0" w:space="0" w:color="auto"/>
      </w:divBdr>
    </w:div>
    <w:div w:id="1848133842">
      <w:bodyDiv w:val="1"/>
      <w:marLeft w:val="0"/>
      <w:marRight w:val="0"/>
      <w:marTop w:val="0"/>
      <w:marBottom w:val="0"/>
      <w:divBdr>
        <w:top w:val="none" w:sz="0" w:space="0" w:color="auto"/>
        <w:left w:val="none" w:sz="0" w:space="0" w:color="auto"/>
        <w:bottom w:val="none" w:sz="0" w:space="0" w:color="auto"/>
        <w:right w:val="none" w:sz="0" w:space="0" w:color="auto"/>
      </w:divBdr>
    </w:div>
    <w:div w:id="1849323708">
      <w:bodyDiv w:val="1"/>
      <w:marLeft w:val="0"/>
      <w:marRight w:val="0"/>
      <w:marTop w:val="0"/>
      <w:marBottom w:val="0"/>
      <w:divBdr>
        <w:top w:val="none" w:sz="0" w:space="0" w:color="auto"/>
        <w:left w:val="none" w:sz="0" w:space="0" w:color="auto"/>
        <w:bottom w:val="none" w:sz="0" w:space="0" w:color="auto"/>
        <w:right w:val="none" w:sz="0" w:space="0" w:color="auto"/>
      </w:divBdr>
    </w:div>
    <w:div w:id="1850025464">
      <w:bodyDiv w:val="1"/>
      <w:marLeft w:val="0"/>
      <w:marRight w:val="0"/>
      <w:marTop w:val="0"/>
      <w:marBottom w:val="0"/>
      <w:divBdr>
        <w:top w:val="none" w:sz="0" w:space="0" w:color="auto"/>
        <w:left w:val="none" w:sz="0" w:space="0" w:color="auto"/>
        <w:bottom w:val="none" w:sz="0" w:space="0" w:color="auto"/>
        <w:right w:val="none" w:sz="0" w:space="0" w:color="auto"/>
      </w:divBdr>
    </w:div>
    <w:div w:id="1851946858">
      <w:bodyDiv w:val="1"/>
      <w:marLeft w:val="0"/>
      <w:marRight w:val="0"/>
      <w:marTop w:val="0"/>
      <w:marBottom w:val="0"/>
      <w:divBdr>
        <w:top w:val="none" w:sz="0" w:space="0" w:color="auto"/>
        <w:left w:val="none" w:sz="0" w:space="0" w:color="auto"/>
        <w:bottom w:val="none" w:sz="0" w:space="0" w:color="auto"/>
        <w:right w:val="none" w:sz="0" w:space="0" w:color="auto"/>
      </w:divBdr>
    </w:div>
    <w:div w:id="1852406004">
      <w:bodyDiv w:val="1"/>
      <w:marLeft w:val="0"/>
      <w:marRight w:val="0"/>
      <w:marTop w:val="0"/>
      <w:marBottom w:val="0"/>
      <w:divBdr>
        <w:top w:val="none" w:sz="0" w:space="0" w:color="auto"/>
        <w:left w:val="none" w:sz="0" w:space="0" w:color="auto"/>
        <w:bottom w:val="none" w:sz="0" w:space="0" w:color="auto"/>
        <w:right w:val="none" w:sz="0" w:space="0" w:color="auto"/>
      </w:divBdr>
    </w:div>
    <w:div w:id="1853448678">
      <w:bodyDiv w:val="1"/>
      <w:marLeft w:val="0"/>
      <w:marRight w:val="0"/>
      <w:marTop w:val="0"/>
      <w:marBottom w:val="0"/>
      <w:divBdr>
        <w:top w:val="none" w:sz="0" w:space="0" w:color="auto"/>
        <w:left w:val="none" w:sz="0" w:space="0" w:color="auto"/>
        <w:bottom w:val="none" w:sz="0" w:space="0" w:color="auto"/>
        <w:right w:val="none" w:sz="0" w:space="0" w:color="auto"/>
      </w:divBdr>
    </w:div>
    <w:div w:id="1853758717">
      <w:bodyDiv w:val="1"/>
      <w:marLeft w:val="0"/>
      <w:marRight w:val="0"/>
      <w:marTop w:val="0"/>
      <w:marBottom w:val="0"/>
      <w:divBdr>
        <w:top w:val="none" w:sz="0" w:space="0" w:color="auto"/>
        <w:left w:val="none" w:sz="0" w:space="0" w:color="auto"/>
        <w:bottom w:val="none" w:sz="0" w:space="0" w:color="auto"/>
        <w:right w:val="none" w:sz="0" w:space="0" w:color="auto"/>
      </w:divBdr>
    </w:div>
    <w:div w:id="1853908999">
      <w:bodyDiv w:val="1"/>
      <w:marLeft w:val="0"/>
      <w:marRight w:val="0"/>
      <w:marTop w:val="0"/>
      <w:marBottom w:val="0"/>
      <w:divBdr>
        <w:top w:val="none" w:sz="0" w:space="0" w:color="auto"/>
        <w:left w:val="none" w:sz="0" w:space="0" w:color="auto"/>
        <w:bottom w:val="none" w:sz="0" w:space="0" w:color="auto"/>
        <w:right w:val="none" w:sz="0" w:space="0" w:color="auto"/>
      </w:divBdr>
    </w:div>
    <w:div w:id="1855149909">
      <w:bodyDiv w:val="1"/>
      <w:marLeft w:val="0"/>
      <w:marRight w:val="0"/>
      <w:marTop w:val="0"/>
      <w:marBottom w:val="0"/>
      <w:divBdr>
        <w:top w:val="none" w:sz="0" w:space="0" w:color="auto"/>
        <w:left w:val="none" w:sz="0" w:space="0" w:color="auto"/>
        <w:bottom w:val="none" w:sz="0" w:space="0" w:color="auto"/>
        <w:right w:val="none" w:sz="0" w:space="0" w:color="auto"/>
      </w:divBdr>
    </w:div>
    <w:div w:id="1857233676">
      <w:bodyDiv w:val="1"/>
      <w:marLeft w:val="0"/>
      <w:marRight w:val="0"/>
      <w:marTop w:val="0"/>
      <w:marBottom w:val="0"/>
      <w:divBdr>
        <w:top w:val="none" w:sz="0" w:space="0" w:color="auto"/>
        <w:left w:val="none" w:sz="0" w:space="0" w:color="auto"/>
        <w:bottom w:val="none" w:sz="0" w:space="0" w:color="auto"/>
        <w:right w:val="none" w:sz="0" w:space="0" w:color="auto"/>
      </w:divBdr>
    </w:div>
    <w:div w:id="1857379825">
      <w:bodyDiv w:val="1"/>
      <w:marLeft w:val="0"/>
      <w:marRight w:val="0"/>
      <w:marTop w:val="0"/>
      <w:marBottom w:val="0"/>
      <w:divBdr>
        <w:top w:val="none" w:sz="0" w:space="0" w:color="auto"/>
        <w:left w:val="none" w:sz="0" w:space="0" w:color="auto"/>
        <w:bottom w:val="none" w:sz="0" w:space="0" w:color="auto"/>
        <w:right w:val="none" w:sz="0" w:space="0" w:color="auto"/>
      </w:divBdr>
    </w:div>
    <w:div w:id="1857422443">
      <w:bodyDiv w:val="1"/>
      <w:marLeft w:val="0"/>
      <w:marRight w:val="0"/>
      <w:marTop w:val="0"/>
      <w:marBottom w:val="0"/>
      <w:divBdr>
        <w:top w:val="none" w:sz="0" w:space="0" w:color="auto"/>
        <w:left w:val="none" w:sz="0" w:space="0" w:color="auto"/>
        <w:bottom w:val="none" w:sz="0" w:space="0" w:color="auto"/>
        <w:right w:val="none" w:sz="0" w:space="0" w:color="auto"/>
      </w:divBdr>
    </w:div>
    <w:div w:id="1857844153">
      <w:bodyDiv w:val="1"/>
      <w:marLeft w:val="0"/>
      <w:marRight w:val="0"/>
      <w:marTop w:val="0"/>
      <w:marBottom w:val="0"/>
      <w:divBdr>
        <w:top w:val="none" w:sz="0" w:space="0" w:color="auto"/>
        <w:left w:val="none" w:sz="0" w:space="0" w:color="auto"/>
        <w:bottom w:val="none" w:sz="0" w:space="0" w:color="auto"/>
        <w:right w:val="none" w:sz="0" w:space="0" w:color="auto"/>
      </w:divBdr>
    </w:div>
    <w:div w:id="1857957322">
      <w:bodyDiv w:val="1"/>
      <w:marLeft w:val="0"/>
      <w:marRight w:val="0"/>
      <w:marTop w:val="0"/>
      <w:marBottom w:val="0"/>
      <w:divBdr>
        <w:top w:val="none" w:sz="0" w:space="0" w:color="auto"/>
        <w:left w:val="none" w:sz="0" w:space="0" w:color="auto"/>
        <w:bottom w:val="none" w:sz="0" w:space="0" w:color="auto"/>
        <w:right w:val="none" w:sz="0" w:space="0" w:color="auto"/>
      </w:divBdr>
    </w:div>
    <w:div w:id="1858304373">
      <w:bodyDiv w:val="1"/>
      <w:marLeft w:val="0"/>
      <w:marRight w:val="0"/>
      <w:marTop w:val="0"/>
      <w:marBottom w:val="0"/>
      <w:divBdr>
        <w:top w:val="none" w:sz="0" w:space="0" w:color="auto"/>
        <w:left w:val="none" w:sz="0" w:space="0" w:color="auto"/>
        <w:bottom w:val="none" w:sz="0" w:space="0" w:color="auto"/>
        <w:right w:val="none" w:sz="0" w:space="0" w:color="auto"/>
      </w:divBdr>
    </w:div>
    <w:div w:id="1858613687">
      <w:bodyDiv w:val="1"/>
      <w:marLeft w:val="0"/>
      <w:marRight w:val="0"/>
      <w:marTop w:val="0"/>
      <w:marBottom w:val="0"/>
      <w:divBdr>
        <w:top w:val="none" w:sz="0" w:space="0" w:color="auto"/>
        <w:left w:val="none" w:sz="0" w:space="0" w:color="auto"/>
        <w:bottom w:val="none" w:sz="0" w:space="0" w:color="auto"/>
        <w:right w:val="none" w:sz="0" w:space="0" w:color="auto"/>
      </w:divBdr>
    </w:div>
    <w:div w:id="1860047231">
      <w:bodyDiv w:val="1"/>
      <w:marLeft w:val="0"/>
      <w:marRight w:val="0"/>
      <w:marTop w:val="0"/>
      <w:marBottom w:val="0"/>
      <w:divBdr>
        <w:top w:val="none" w:sz="0" w:space="0" w:color="auto"/>
        <w:left w:val="none" w:sz="0" w:space="0" w:color="auto"/>
        <w:bottom w:val="none" w:sz="0" w:space="0" w:color="auto"/>
        <w:right w:val="none" w:sz="0" w:space="0" w:color="auto"/>
      </w:divBdr>
    </w:div>
    <w:div w:id="1860897017">
      <w:bodyDiv w:val="1"/>
      <w:marLeft w:val="0"/>
      <w:marRight w:val="0"/>
      <w:marTop w:val="0"/>
      <w:marBottom w:val="0"/>
      <w:divBdr>
        <w:top w:val="none" w:sz="0" w:space="0" w:color="auto"/>
        <w:left w:val="none" w:sz="0" w:space="0" w:color="auto"/>
        <w:bottom w:val="none" w:sz="0" w:space="0" w:color="auto"/>
        <w:right w:val="none" w:sz="0" w:space="0" w:color="auto"/>
      </w:divBdr>
    </w:div>
    <w:div w:id="1860897704">
      <w:bodyDiv w:val="1"/>
      <w:marLeft w:val="0"/>
      <w:marRight w:val="0"/>
      <w:marTop w:val="0"/>
      <w:marBottom w:val="0"/>
      <w:divBdr>
        <w:top w:val="none" w:sz="0" w:space="0" w:color="auto"/>
        <w:left w:val="none" w:sz="0" w:space="0" w:color="auto"/>
        <w:bottom w:val="none" w:sz="0" w:space="0" w:color="auto"/>
        <w:right w:val="none" w:sz="0" w:space="0" w:color="auto"/>
      </w:divBdr>
    </w:div>
    <w:div w:id="1864318729">
      <w:bodyDiv w:val="1"/>
      <w:marLeft w:val="0"/>
      <w:marRight w:val="0"/>
      <w:marTop w:val="0"/>
      <w:marBottom w:val="0"/>
      <w:divBdr>
        <w:top w:val="none" w:sz="0" w:space="0" w:color="auto"/>
        <w:left w:val="none" w:sz="0" w:space="0" w:color="auto"/>
        <w:bottom w:val="none" w:sz="0" w:space="0" w:color="auto"/>
        <w:right w:val="none" w:sz="0" w:space="0" w:color="auto"/>
      </w:divBdr>
    </w:div>
    <w:div w:id="1866215791">
      <w:bodyDiv w:val="1"/>
      <w:marLeft w:val="0"/>
      <w:marRight w:val="0"/>
      <w:marTop w:val="0"/>
      <w:marBottom w:val="0"/>
      <w:divBdr>
        <w:top w:val="none" w:sz="0" w:space="0" w:color="auto"/>
        <w:left w:val="none" w:sz="0" w:space="0" w:color="auto"/>
        <w:bottom w:val="none" w:sz="0" w:space="0" w:color="auto"/>
        <w:right w:val="none" w:sz="0" w:space="0" w:color="auto"/>
      </w:divBdr>
    </w:div>
    <w:div w:id="1866861794">
      <w:bodyDiv w:val="1"/>
      <w:marLeft w:val="0"/>
      <w:marRight w:val="0"/>
      <w:marTop w:val="0"/>
      <w:marBottom w:val="0"/>
      <w:divBdr>
        <w:top w:val="none" w:sz="0" w:space="0" w:color="auto"/>
        <w:left w:val="none" w:sz="0" w:space="0" w:color="auto"/>
        <w:bottom w:val="none" w:sz="0" w:space="0" w:color="auto"/>
        <w:right w:val="none" w:sz="0" w:space="0" w:color="auto"/>
      </w:divBdr>
    </w:div>
    <w:div w:id="1868058457">
      <w:bodyDiv w:val="1"/>
      <w:marLeft w:val="0"/>
      <w:marRight w:val="0"/>
      <w:marTop w:val="0"/>
      <w:marBottom w:val="0"/>
      <w:divBdr>
        <w:top w:val="none" w:sz="0" w:space="0" w:color="auto"/>
        <w:left w:val="none" w:sz="0" w:space="0" w:color="auto"/>
        <w:bottom w:val="none" w:sz="0" w:space="0" w:color="auto"/>
        <w:right w:val="none" w:sz="0" w:space="0" w:color="auto"/>
      </w:divBdr>
    </w:div>
    <w:div w:id="1868172322">
      <w:bodyDiv w:val="1"/>
      <w:marLeft w:val="0"/>
      <w:marRight w:val="0"/>
      <w:marTop w:val="0"/>
      <w:marBottom w:val="0"/>
      <w:divBdr>
        <w:top w:val="none" w:sz="0" w:space="0" w:color="auto"/>
        <w:left w:val="none" w:sz="0" w:space="0" w:color="auto"/>
        <w:bottom w:val="none" w:sz="0" w:space="0" w:color="auto"/>
        <w:right w:val="none" w:sz="0" w:space="0" w:color="auto"/>
      </w:divBdr>
    </w:div>
    <w:div w:id="1870070587">
      <w:bodyDiv w:val="1"/>
      <w:marLeft w:val="0"/>
      <w:marRight w:val="0"/>
      <w:marTop w:val="0"/>
      <w:marBottom w:val="0"/>
      <w:divBdr>
        <w:top w:val="none" w:sz="0" w:space="0" w:color="auto"/>
        <w:left w:val="none" w:sz="0" w:space="0" w:color="auto"/>
        <w:bottom w:val="none" w:sz="0" w:space="0" w:color="auto"/>
        <w:right w:val="none" w:sz="0" w:space="0" w:color="auto"/>
      </w:divBdr>
    </w:div>
    <w:div w:id="1873225612">
      <w:bodyDiv w:val="1"/>
      <w:marLeft w:val="0"/>
      <w:marRight w:val="0"/>
      <w:marTop w:val="0"/>
      <w:marBottom w:val="0"/>
      <w:divBdr>
        <w:top w:val="none" w:sz="0" w:space="0" w:color="auto"/>
        <w:left w:val="none" w:sz="0" w:space="0" w:color="auto"/>
        <w:bottom w:val="none" w:sz="0" w:space="0" w:color="auto"/>
        <w:right w:val="none" w:sz="0" w:space="0" w:color="auto"/>
      </w:divBdr>
    </w:div>
    <w:div w:id="1874726353">
      <w:bodyDiv w:val="1"/>
      <w:marLeft w:val="0"/>
      <w:marRight w:val="0"/>
      <w:marTop w:val="0"/>
      <w:marBottom w:val="0"/>
      <w:divBdr>
        <w:top w:val="none" w:sz="0" w:space="0" w:color="auto"/>
        <w:left w:val="none" w:sz="0" w:space="0" w:color="auto"/>
        <w:bottom w:val="none" w:sz="0" w:space="0" w:color="auto"/>
        <w:right w:val="none" w:sz="0" w:space="0" w:color="auto"/>
      </w:divBdr>
    </w:div>
    <w:div w:id="1875850616">
      <w:bodyDiv w:val="1"/>
      <w:marLeft w:val="0"/>
      <w:marRight w:val="0"/>
      <w:marTop w:val="0"/>
      <w:marBottom w:val="0"/>
      <w:divBdr>
        <w:top w:val="none" w:sz="0" w:space="0" w:color="auto"/>
        <w:left w:val="none" w:sz="0" w:space="0" w:color="auto"/>
        <w:bottom w:val="none" w:sz="0" w:space="0" w:color="auto"/>
        <w:right w:val="none" w:sz="0" w:space="0" w:color="auto"/>
      </w:divBdr>
    </w:div>
    <w:div w:id="1880043737">
      <w:bodyDiv w:val="1"/>
      <w:marLeft w:val="0"/>
      <w:marRight w:val="0"/>
      <w:marTop w:val="0"/>
      <w:marBottom w:val="0"/>
      <w:divBdr>
        <w:top w:val="none" w:sz="0" w:space="0" w:color="auto"/>
        <w:left w:val="none" w:sz="0" w:space="0" w:color="auto"/>
        <w:bottom w:val="none" w:sz="0" w:space="0" w:color="auto"/>
        <w:right w:val="none" w:sz="0" w:space="0" w:color="auto"/>
      </w:divBdr>
    </w:div>
    <w:div w:id="1882472885">
      <w:bodyDiv w:val="1"/>
      <w:marLeft w:val="0"/>
      <w:marRight w:val="0"/>
      <w:marTop w:val="0"/>
      <w:marBottom w:val="0"/>
      <w:divBdr>
        <w:top w:val="none" w:sz="0" w:space="0" w:color="auto"/>
        <w:left w:val="none" w:sz="0" w:space="0" w:color="auto"/>
        <w:bottom w:val="none" w:sz="0" w:space="0" w:color="auto"/>
        <w:right w:val="none" w:sz="0" w:space="0" w:color="auto"/>
      </w:divBdr>
    </w:div>
    <w:div w:id="1882861888">
      <w:bodyDiv w:val="1"/>
      <w:marLeft w:val="0"/>
      <w:marRight w:val="0"/>
      <w:marTop w:val="0"/>
      <w:marBottom w:val="0"/>
      <w:divBdr>
        <w:top w:val="none" w:sz="0" w:space="0" w:color="auto"/>
        <w:left w:val="none" w:sz="0" w:space="0" w:color="auto"/>
        <w:bottom w:val="none" w:sz="0" w:space="0" w:color="auto"/>
        <w:right w:val="none" w:sz="0" w:space="0" w:color="auto"/>
      </w:divBdr>
    </w:div>
    <w:div w:id="1887830506">
      <w:bodyDiv w:val="1"/>
      <w:marLeft w:val="0"/>
      <w:marRight w:val="0"/>
      <w:marTop w:val="0"/>
      <w:marBottom w:val="0"/>
      <w:divBdr>
        <w:top w:val="none" w:sz="0" w:space="0" w:color="auto"/>
        <w:left w:val="none" w:sz="0" w:space="0" w:color="auto"/>
        <w:bottom w:val="none" w:sz="0" w:space="0" w:color="auto"/>
        <w:right w:val="none" w:sz="0" w:space="0" w:color="auto"/>
      </w:divBdr>
    </w:div>
    <w:div w:id="1889494432">
      <w:bodyDiv w:val="1"/>
      <w:marLeft w:val="0"/>
      <w:marRight w:val="0"/>
      <w:marTop w:val="0"/>
      <w:marBottom w:val="0"/>
      <w:divBdr>
        <w:top w:val="none" w:sz="0" w:space="0" w:color="auto"/>
        <w:left w:val="none" w:sz="0" w:space="0" w:color="auto"/>
        <w:bottom w:val="none" w:sz="0" w:space="0" w:color="auto"/>
        <w:right w:val="none" w:sz="0" w:space="0" w:color="auto"/>
      </w:divBdr>
    </w:div>
    <w:div w:id="1890990785">
      <w:bodyDiv w:val="1"/>
      <w:marLeft w:val="0"/>
      <w:marRight w:val="0"/>
      <w:marTop w:val="0"/>
      <w:marBottom w:val="0"/>
      <w:divBdr>
        <w:top w:val="none" w:sz="0" w:space="0" w:color="auto"/>
        <w:left w:val="none" w:sz="0" w:space="0" w:color="auto"/>
        <w:bottom w:val="none" w:sz="0" w:space="0" w:color="auto"/>
        <w:right w:val="none" w:sz="0" w:space="0" w:color="auto"/>
      </w:divBdr>
    </w:div>
    <w:div w:id="1891569380">
      <w:bodyDiv w:val="1"/>
      <w:marLeft w:val="0"/>
      <w:marRight w:val="0"/>
      <w:marTop w:val="0"/>
      <w:marBottom w:val="0"/>
      <w:divBdr>
        <w:top w:val="none" w:sz="0" w:space="0" w:color="auto"/>
        <w:left w:val="none" w:sz="0" w:space="0" w:color="auto"/>
        <w:bottom w:val="none" w:sz="0" w:space="0" w:color="auto"/>
        <w:right w:val="none" w:sz="0" w:space="0" w:color="auto"/>
      </w:divBdr>
    </w:div>
    <w:div w:id="1891920253">
      <w:bodyDiv w:val="1"/>
      <w:marLeft w:val="0"/>
      <w:marRight w:val="0"/>
      <w:marTop w:val="0"/>
      <w:marBottom w:val="0"/>
      <w:divBdr>
        <w:top w:val="none" w:sz="0" w:space="0" w:color="auto"/>
        <w:left w:val="none" w:sz="0" w:space="0" w:color="auto"/>
        <w:bottom w:val="none" w:sz="0" w:space="0" w:color="auto"/>
        <w:right w:val="none" w:sz="0" w:space="0" w:color="auto"/>
      </w:divBdr>
    </w:div>
    <w:div w:id="1892113867">
      <w:bodyDiv w:val="1"/>
      <w:marLeft w:val="0"/>
      <w:marRight w:val="0"/>
      <w:marTop w:val="0"/>
      <w:marBottom w:val="0"/>
      <w:divBdr>
        <w:top w:val="none" w:sz="0" w:space="0" w:color="auto"/>
        <w:left w:val="none" w:sz="0" w:space="0" w:color="auto"/>
        <w:bottom w:val="none" w:sz="0" w:space="0" w:color="auto"/>
        <w:right w:val="none" w:sz="0" w:space="0" w:color="auto"/>
      </w:divBdr>
    </w:div>
    <w:div w:id="1892424593">
      <w:bodyDiv w:val="1"/>
      <w:marLeft w:val="0"/>
      <w:marRight w:val="0"/>
      <w:marTop w:val="0"/>
      <w:marBottom w:val="0"/>
      <w:divBdr>
        <w:top w:val="none" w:sz="0" w:space="0" w:color="auto"/>
        <w:left w:val="none" w:sz="0" w:space="0" w:color="auto"/>
        <w:bottom w:val="none" w:sz="0" w:space="0" w:color="auto"/>
        <w:right w:val="none" w:sz="0" w:space="0" w:color="auto"/>
      </w:divBdr>
    </w:div>
    <w:div w:id="1892762820">
      <w:bodyDiv w:val="1"/>
      <w:marLeft w:val="0"/>
      <w:marRight w:val="0"/>
      <w:marTop w:val="0"/>
      <w:marBottom w:val="0"/>
      <w:divBdr>
        <w:top w:val="none" w:sz="0" w:space="0" w:color="auto"/>
        <w:left w:val="none" w:sz="0" w:space="0" w:color="auto"/>
        <w:bottom w:val="none" w:sz="0" w:space="0" w:color="auto"/>
        <w:right w:val="none" w:sz="0" w:space="0" w:color="auto"/>
      </w:divBdr>
    </w:div>
    <w:div w:id="1895236275">
      <w:bodyDiv w:val="1"/>
      <w:marLeft w:val="0"/>
      <w:marRight w:val="0"/>
      <w:marTop w:val="0"/>
      <w:marBottom w:val="0"/>
      <w:divBdr>
        <w:top w:val="none" w:sz="0" w:space="0" w:color="auto"/>
        <w:left w:val="none" w:sz="0" w:space="0" w:color="auto"/>
        <w:bottom w:val="none" w:sz="0" w:space="0" w:color="auto"/>
        <w:right w:val="none" w:sz="0" w:space="0" w:color="auto"/>
      </w:divBdr>
    </w:div>
    <w:div w:id="1897738790">
      <w:bodyDiv w:val="1"/>
      <w:marLeft w:val="0"/>
      <w:marRight w:val="0"/>
      <w:marTop w:val="0"/>
      <w:marBottom w:val="0"/>
      <w:divBdr>
        <w:top w:val="none" w:sz="0" w:space="0" w:color="auto"/>
        <w:left w:val="none" w:sz="0" w:space="0" w:color="auto"/>
        <w:bottom w:val="none" w:sz="0" w:space="0" w:color="auto"/>
        <w:right w:val="none" w:sz="0" w:space="0" w:color="auto"/>
      </w:divBdr>
    </w:div>
    <w:div w:id="1897739538">
      <w:bodyDiv w:val="1"/>
      <w:marLeft w:val="0"/>
      <w:marRight w:val="0"/>
      <w:marTop w:val="0"/>
      <w:marBottom w:val="0"/>
      <w:divBdr>
        <w:top w:val="none" w:sz="0" w:space="0" w:color="auto"/>
        <w:left w:val="none" w:sz="0" w:space="0" w:color="auto"/>
        <w:bottom w:val="none" w:sz="0" w:space="0" w:color="auto"/>
        <w:right w:val="none" w:sz="0" w:space="0" w:color="auto"/>
      </w:divBdr>
    </w:div>
    <w:div w:id="1898590899">
      <w:bodyDiv w:val="1"/>
      <w:marLeft w:val="0"/>
      <w:marRight w:val="0"/>
      <w:marTop w:val="0"/>
      <w:marBottom w:val="0"/>
      <w:divBdr>
        <w:top w:val="none" w:sz="0" w:space="0" w:color="auto"/>
        <w:left w:val="none" w:sz="0" w:space="0" w:color="auto"/>
        <w:bottom w:val="none" w:sz="0" w:space="0" w:color="auto"/>
        <w:right w:val="none" w:sz="0" w:space="0" w:color="auto"/>
      </w:divBdr>
    </w:div>
    <w:div w:id="1901210152">
      <w:bodyDiv w:val="1"/>
      <w:marLeft w:val="0"/>
      <w:marRight w:val="0"/>
      <w:marTop w:val="0"/>
      <w:marBottom w:val="0"/>
      <w:divBdr>
        <w:top w:val="none" w:sz="0" w:space="0" w:color="auto"/>
        <w:left w:val="none" w:sz="0" w:space="0" w:color="auto"/>
        <w:bottom w:val="none" w:sz="0" w:space="0" w:color="auto"/>
        <w:right w:val="none" w:sz="0" w:space="0" w:color="auto"/>
      </w:divBdr>
    </w:div>
    <w:div w:id="1902592915">
      <w:bodyDiv w:val="1"/>
      <w:marLeft w:val="0"/>
      <w:marRight w:val="0"/>
      <w:marTop w:val="0"/>
      <w:marBottom w:val="0"/>
      <w:divBdr>
        <w:top w:val="none" w:sz="0" w:space="0" w:color="auto"/>
        <w:left w:val="none" w:sz="0" w:space="0" w:color="auto"/>
        <w:bottom w:val="none" w:sz="0" w:space="0" w:color="auto"/>
        <w:right w:val="none" w:sz="0" w:space="0" w:color="auto"/>
      </w:divBdr>
    </w:div>
    <w:div w:id="1902673057">
      <w:bodyDiv w:val="1"/>
      <w:marLeft w:val="0"/>
      <w:marRight w:val="0"/>
      <w:marTop w:val="0"/>
      <w:marBottom w:val="0"/>
      <w:divBdr>
        <w:top w:val="none" w:sz="0" w:space="0" w:color="auto"/>
        <w:left w:val="none" w:sz="0" w:space="0" w:color="auto"/>
        <w:bottom w:val="none" w:sz="0" w:space="0" w:color="auto"/>
        <w:right w:val="none" w:sz="0" w:space="0" w:color="auto"/>
      </w:divBdr>
    </w:div>
    <w:div w:id="1903565744">
      <w:bodyDiv w:val="1"/>
      <w:marLeft w:val="0"/>
      <w:marRight w:val="0"/>
      <w:marTop w:val="0"/>
      <w:marBottom w:val="0"/>
      <w:divBdr>
        <w:top w:val="none" w:sz="0" w:space="0" w:color="auto"/>
        <w:left w:val="none" w:sz="0" w:space="0" w:color="auto"/>
        <w:bottom w:val="none" w:sz="0" w:space="0" w:color="auto"/>
        <w:right w:val="none" w:sz="0" w:space="0" w:color="auto"/>
      </w:divBdr>
    </w:div>
    <w:div w:id="1905984951">
      <w:bodyDiv w:val="1"/>
      <w:marLeft w:val="0"/>
      <w:marRight w:val="0"/>
      <w:marTop w:val="0"/>
      <w:marBottom w:val="0"/>
      <w:divBdr>
        <w:top w:val="none" w:sz="0" w:space="0" w:color="auto"/>
        <w:left w:val="none" w:sz="0" w:space="0" w:color="auto"/>
        <w:bottom w:val="none" w:sz="0" w:space="0" w:color="auto"/>
        <w:right w:val="none" w:sz="0" w:space="0" w:color="auto"/>
      </w:divBdr>
    </w:div>
    <w:div w:id="1907766034">
      <w:bodyDiv w:val="1"/>
      <w:marLeft w:val="0"/>
      <w:marRight w:val="0"/>
      <w:marTop w:val="0"/>
      <w:marBottom w:val="0"/>
      <w:divBdr>
        <w:top w:val="none" w:sz="0" w:space="0" w:color="auto"/>
        <w:left w:val="none" w:sz="0" w:space="0" w:color="auto"/>
        <w:bottom w:val="none" w:sz="0" w:space="0" w:color="auto"/>
        <w:right w:val="none" w:sz="0" w:space="0" w:color="auto"/>
      </w:divBdr>
    </w:div>
    <w:div w:id="1910267047">
      <w:bodyDiv w:val="1"/>
      <w:marLeft w:val="0"/>
      <w:marRight w:val="0"/>
      <w:marTop w:val="0"/>
      <w:marBottom w:val="0"/>
      <w:divBdr>
        <w:top w:val="none" w:sz="0" w:space="0" w:color="auto"/>
        <w:left w:val="none" w:sz="0" w:space="0" w:color="auto"/>
        <w:bottom w:val="none" w:sz="0" w:space="0" w:color="auto"/>
        <w:right w:val="none" w:sz="0" w:space="0" w:color="auto"/>
      </w:divBdr>
    </w:div>
    <w:div w:id="1910922380">
      <w:bodyDiv w:val="1"/>
      <w:marLeft w:val="0"/>
      <w:marRight w:val="0"/>
      <w:marTop w:val="0"/>
      <w:marBottom w:val="0"/>
      <w:divBdr>
        <w:top w:val="none" w:sz="0" w:space="0" w:color="auto"/>
        <w:left w:val="none" w:sz="0" w:space="0" w:color="auto"/>
        <w:bottom w:val="none" w:sz="0" w:space="0" w:color="auto"/>
        <w:right w:val="none" w:sz="0" w:space="0" w:color="auto"/>
      </w:divBdr>
    </w:div>
    <w:div w:id="1912235225">
      <w:bodyDiv w:val="1"/>
      <w:marLeft w:val="0"/>
      <w:marRight w:val="0"/>
      <w:marTop w:val="0"/>
      <w:marBottom w:val="0"/>
      <w:divBdr>
        <w:top w:val="none" w:sz="0" w:space="0" w:color="auto"/>
        <w:left w:val="none" w:sz="0" w:space="0" w:color="auto"/>
        <w:bottom w:val="none" w:sz="0" w:space="0" w:color="auto"/>
        <w:right w:val="none" w:sz="0" w:space="0" w:color="auto"/>
      </w:divBdr>
    </w:div>
    <w:div w:id="1913739224">
      <w:bodyDiv w:val="1"/>
      <w:marLeft w:val="0"/>
      <w:marRight w:val="0"/>
      <w:marTop w:val="0"/>
      <w:marBottom w:val="0"/>
      <w:divBdr>
        <w:top w:val="none" w:sz="0" w:space="0" w:color="auto"/>
        <w:left w:val="none" w:sz="0" w:space="0" w:color="auto"/>
        <w:bottom w:val="none" w:sz="0" w:space="0" w:color="auto"/>
        <w:right w:val="none" w:sz="0" w:space="0" w:color="auto"/>
      </w:divBdr>
    </w:div>
    <w:div w:id="1918245875">
      <w:bodyDiv w:val="1"/>
      <w:marLeft w:val="0"/>
      <w:marRight w:val="0"/>
      <w:marTop w:val="0"/>
      <w:marBottom w:val="0"/>
      <w:divBdr>
        <w:top w:val="none" w:sz="0" w:space="0" w:color="auto"/>
        <w:left w:val="none" w:sz="0" w:space="0" w:color="auto"/>
        <w:bottom w:val="none" w:sz="0" w:space="0" w:color="auto"/>
        <w:right w:val="none" w:sz="0" w:space="0" w:color="auto"/>
      </w:divBdr>
    </w:div>
    <w:div w:id="1920017629">
      <w:bodyDiv w:val="1"/>
      <w:marLeft w:val="0"/>
      <w:marRight w:val="0"/>
      <w:marTop w:val="0"/>
      <w:marBottom w:val="0"/>
      <w:divBdr>
        <w:top w:val="none" w:sz="0" w:space="0" w:color="auto"/>
        <w:left w:val="none" w:sz="0" w:space="0" w:color="auto"/>
        <w:bottom w:val="none" w:sz="0" w:space="0" w:color="auto"/>
        <w:right w:val="none" w:sz="0" w:space="0" w:color="auto"/>
      </w:divBdr>
    </w:div>
    <w:div w:id="1922445529">
      <w:bodyDiv w:val="1"/>
      <w:marLeft w:val="0"/>
      <w:marRight w:val="0"/>
      <w:marTop w:val="0"/>
      <w:marBottom w:val="0"/>
      <w:divBdr>
        <w:top w:val="none" w:sz="0" w:space="0" w:color="auto"/>
        <w:left w:val="none" w:sz="0" w:space="0" w:color="auto"/>
        <w:bottom w:val="none" w:sz="0" w:space="0" w:color="auto"/>
        <w:right w:val="none" w:sz="0" w:space="0" w:color="auto"/>
      </w:divBdr>
    </w:div>
    <w:div w:id="1923829469">
      <w:bodyDiv w:val="1"/>
      <w:marLeft w:val="0"/>
      <w:marRight w:val="0"/>
      <w:marTop w:val="0"/>
      <w:marBottom w:val="0"/>
      <w:divBdr>
        <w:top w:val="none" w:sz="0" w:space="0" w:color="auto"/>
        <w:left w:val="none" w:sz="0" w:space="0" w:color="auto"/>
        <w:bottom w:val="none" w:sz="0" w:space="0" w:color="auto"/>
        <w:right w:val="none" w:sz="0" w:space="0" w:color="auto"/>
      </w:divBdr>
    </w:div>
    <w:div w:id="1925530975">
      <w:bodyDiv w:val="1"/>
      <w:marLeft w:val="0"/>
      <w:marRight w:val="0"/>
      <w:marTop w:val="0"/>
      <w:marBottom w:val="0"/>
      <w:divBdr>
        <w:top w:val="none" w:sz="0" w:space="0" w:color="auto"/>
        <w:left w:val="none" w:sz="0" w:space="0" w:color="auto"/>
        <w:bottom w:val="none" w:sz="0" w:space="0" w:color="auto"/>
        <w:right w:val="none" w:sz="0" w:space="0" w:color="auto"/>
      </w:divBdr>
    </w:div>
    <w:div w:id="1926525405">
      <w:bodyDiv w:val="1"/>
      <w:marLeft w:val="0"/>
      <w:marRight w:val="0"/>
      <w:marTop w:val="0"/>
      <w:marBottom w:val="0"/>
      <w:divBdr>
        <w:top w:val="none" w:sz="0" w:space="0" w:color="auto"/>
        <w:left w:val="none" w:sz="0" w:space="0" w:color="auto"/>
        <w:bottom w:val="none" w:sz="0" w:space="0" w:color="auto"/>
        <w:right w:val="none" w:sz="0" w:space="0" w:color="auto"/>
      </w:divBdr>
    </w:div>
    <w:div w:id="1926840327">
      <w:bodyDiv w:val="1"/>
      <w:marLeft w:val="0"/>
      <w:marRight w:val="0"/>
      <w:marTop w:val="0"/>
      <w:marBottom w:val="0"/>
      <w:divBdr>
        <w:top w:val="none" w:sz="0" w:space="0" w:color="auto"/>
        <w:left w:val="none" w:sz="0" w:space="0" w:color="auto"/>
        <w:bottom w:val="none" w:sz="0" w:space="0" w:color="auto"/>
        <w:right w:val="none" w:sz="0" w:space="0" w:color="auto"/>
      </w:divBdr>
    </w:div>
    <w:div w:id="1928070528">
      <w:bodyDiv w:val="1"/>
      <w:marLeft w:val="0"/>
      <w:marRight w:val="0"/>
      <w:marTop w:val="0"/>
      <w:marBottom w:val="0"/>
      <w:divBdr>
        <w:top w:val="none" w:sz="0" w:space="0" w:color="auto"/>
        <w:left w:val="none" w:sz="0" w:space="0" w:color="auto"/>
        <w:bottom w:val="none" w:sz="0" w:space="0" w:color="auto"/>
        <w:right w:val="none" w:sz="0" w:space="0" w:color="auto"/>
      </w:divBdr>
    </w:div>
    <w:div w:id="1929077541">
      <w:bodyDiv w:val="1"/>
      <w:marLeft w:val="0"/>
      <w:marRight w:val="0"/>
      <w:marTop w:val="0"/>
      <w:marBottom w:val="0"/>
      <w:divBdr>
        <w:top w:val="none" w:sz="0" w:space="0" w:color="auto"/>
        <w:left w:val="none" w:sz="0" w:space="0" w:color="auto"/>
        <w:bottom w:val="none" w:sz="0" w:space="0" w:color="auto"/>
        <w:right w:val="none" w:sz="0" w:space="0" w:color="auto"/>
      </w:divBdr>
    </w:div>
    <w:div w:id="1933317421">
      <w:bodyDiv w:val="1"/>
      <w:marLeft w:val="0"/>
      <w:marRight w:val="0"/>
      <w:marTop w:val="0"/>
      <w:marBottom w:val="0"/>
      <w:divBdr>
        <w:top w:val="none" w:sz="0" w:space="0" w:color="auto"/>
        <w:left w:val="none" w:sz="0" w:space="0" w:color="auto"/>
        <w:bottom w:val="none" w:sz="0" w:space="0" w:color="auto"/>
        <w:right w:val="none" w:sz="0" w:space="0" w:color="auto"/>
      </w:divBdr>
    </w:div>
    <w:div w:id="1934433116">
      <w:bodyDiv w:val="1"/>
      <w:marLeft w:val="0"/>
      <w:marRight w:val="0"/>
      <w:marTop w:val="0"/>
      <w:marBottom w:val="0"/>
      <w:divBdr>
        <w:top w:val="none" w:sz="0" w:space="0" w:color="auto"/>
        <w:left w:val="none" w:sz="0" w:space="0" w:color="auto"/>
        <w:bottom w:val="none" w:sz="0" w:space="0" w:color="auto"/>
        <w:right w:val="none" w:sz="0" w:space="0" w:color="auto"/>
      </w:divBdr>
    </w:div>
    <w:div w:id="1934974833">
      <w:bodyDiv w:val="1"/>
      <w:marLeft w:val="0"/>
      <w:marRight w:val="0"/>
      <w:marTop w:val="0"/>
      <w:marBottom w:val="0"/>
      <w:divBdr>
        <w:top w:val="none" w:sz="0" w:space="0" w:color="auto"/>
        <w:left w:val="none" w:sz="0" w:space="0" w:color="auto"/>
        <w:bottom w:val="none" w:sz="0" w:space="0" w:color="auto"/>
        <w:right w:val="none" w:sz="0" w:space="0" w:color="auto"/>
      </w:divBdr>
    </w:div>
    <w:div w:id="1938243628">
      <w:bodyDiv w:val="1"/>
      <w:marLeft w:val="0"/>
      <w:marRight w:val="0"/>
      <w:marTop w:val="0"/>
      <w:marBottom w:val="0"/>
      <w:divBdr>
        <w:top w:val="none" w:sz="0" w:space="0" w:color="auto"/>
        <w:left w:val="none" w:sz="0" w:space="0" w:color="auto"/>
        <w:bottom w:val="none" w:sz="0" w:space="0" w:color="auto"/>
        <w:right w:val="none" w:sz="0" w:space="0" w:color="auto"/>
      </w:divBdr>
    </w:div>
    <w:div w:id="1938437957">
      <w:bodyDiv w:val="1"/>
      <w:marLeft w:val="0"/>
      <w:marRight w:val="0"/>
      <w:marTop w:val="0"/>
      <w:marBottom w:val="0"/>
      <w:divBdr>
        <w:top w:val="none" w:sz="0" w:space="0" w:color="auto"/>
        <w:left w:val="none" w:sz="0" w:space="0" w:color="auto"/>
        <w:bottom w:val="none" w:sz="0" w:space="0" w:color="auto"/>
        <w:right w:val="none" w:sz="0" w:space="0" w:color="auto"/>
      </w:divBdr>
    </w:div>
    <w:div w:id="1939754884">
      <w:bodyDiv w:val="1"/>
      <w:marLeft w:val="0"/>
      <w:marRight w:val="0"/>
      <w:marTop w:val="0"/>
      <w:marBottom w:val="0"/>
      <w:divBdr>
        <w:top w:val="none" w:sz="0" w:space="0" w:color="auto"/>
        <w:left w:val="none" w:sz="0" w:space="0" w:color="auto"/>
        <w:bottom w:val="none" w:sz="0" w:space="0" w:color="auto"/>
        <w:right w:val="none" w:sz="0" w:space="0" w:color="auto"/>
      </w:divBdr>
    </w:div>
    <w:div w:id="1942377919">
      <w:bodyDiv w:val="1"/>
      <w:marLeft w:val="0"/>
      <w:marRight w:val="0"/>
      <w:marTop w:val="0"/>
      <w:marBottom w:val="0"/>
      <w:divBdr>
        <w:top w:val="none" w:sz="0" w:space="0" w:color="auto"/>
        <w:left w:val="none" w:sz="0" w:space="0" w:color="auto"/>
        <w:bottom w:val="none" w:sz="0" w:space="0" w:color="auto"/>
        <w:right w:val="none" w:sz="0" w:space="0" w:color="auto"/>
      </w:divBdr>
    </w:div>
    <w:div w:id="1943489615">
      <w:bodyDiv w:val="1"/>
      <w:marLeft w:val="0"/>
      <w:marRight w:val="0"/>
      <w:marTop w:val="0"/>
      <w:marBottom w:val="0"/>
      <w:divBdr>
        <w:top w:val="none" w:sz="0" w:space="0" w:color="auto"/>
        <w:left w:val="none" w:sz="0" w:space="0" w:color="auto"/>
        <w:bottom w:val="none" w:sz="0" w:space="0" w:color="auto"/>
        <w:right w:val="none" w:sz="0" w:space="0" w:color="auto"/>
      </w:divBdr>
    </w:div>
    <w:div w:id="1944608920">
      <w:bodyDiv w:val="1"/>
      <w:marLeft w:val="0"/>
      <w:marRight w:val="0"/>
      <w:marTop w:val="0"/>
      <w:marBottom w:val="0"/>
      <w:divBdr>
        <w:top w:val="none" w:sz="0" w:space="0" w:color="auto"/>
        <w:left w:val="none" w:sz="0" w:space="0" w:color="auto"/>
        <w:bottom w:val="none" w:sz="0" w:space="0" w:color="auto"/>
        <w:right w:val="none" w:sz="0" w:space="0" w:color="auto"/>
      </w:divBdr>
    </w:div>
    <w:div w:id="1945915978">
      <w:bodyDiv w:val="1"/>
      <w:marLeft w:val="0"/>
      <w:marRight w:val="0"/>
      <w:marTop w:val="0"/>
      <w:marBottom w:val="0"/>
      <w:divBdr>
        <w:top w:val="none" w:sz="0" w:space="0" w:color="auto"/>
        <w:left w:val="none" w:sz="0" w:space="0" w:color="auto"/>
        <w:bottom w:val="none" w:sz="0" w:space="0" w:color="auto"/>
        <w:right w:val="none" w:sz="0" w:space="0" w:color="auto"/>
      </w:divBdr>
    </w:div>
    <w:div w:id="1948272791">
      <w:bodyDiv w:val="1"/>
      <w:marLeft w:val="0"/>
      <w:marRight w:val="0"/>
      <w:marTop w:val="0"/>
      <w:marBottom w:val="0"/>
      <w:divBdr>
        <w:top w:val="none" w:sz="0" w:space="0" w:color="auto"/>
        <w:left w:val="none" w:sz="0" w:space="0" w:color="auto"/>
        <w:bottom w:val="none" w:sz="0" w:space="0" w:color="auto"/>
        <w:right w:val="none" w:sz="0" w:space="0" w:color="auto"/>
      </w:divBdr>
    </w:div>
    <w:div w:id="1950626681">
      <w:bodyDiv w:val="1"/>
      <w:marLeft w:val="0"/>
      <w:marRight w:val="0"/>
      <w:marTop w:val="0"/>
      <w:marBottom w:val="0"/>
      <w:divBdr>
        <w:top w:val="none" w:sz="0" w:space="0" w:color="auto"/>
        <w:left w:val="none" w:sz="0" w:space="0" w:color="auto"/>
        <w:bottom w:val="none" w:sz="0" w:space="0" w:color="auto"/>
        <w:right w:val="none" w:sz="0" w:space="0" w:color="auto"/>
      </w:divBdr>
    </w:div>
    <w:div w:id="1951550178">
      <w:bodyDiv w:val="1"/>
      <w:marLeft w:val="0"/>
      <w:marRight w:val="0"/>
      <w:marTop w:val="0"/>
      <w:marBottom w:val="0"/>
      <w:divBdr>
        <w:top w:val="none" w:sz="0" w:space="0" w:color="auto"/>
        <w:left w:val="none" w:sz="0" w:space="0" w:color="auto"/>
        <w:bottom w:val="none" w:sz="0" w:space="0" w:color="auto"/>
        <w:right w:val="none" w:sz="0" w:space="0" w:color="auto"/>
      </w:divBdr>
    </w:div>
    <w:div w:id="1953786219">
      <w:bodyDiv w:val="1"/>
      <w:marLeft w:val="0"/>
      <w:marRight w:val="0"/>
      <w:marTop w:val="0"/>
      <w:marBottom w:val="0"/>
      <w:divBdr>
        <w:top w:val="none" w:sz="0" w:space="0" w:color="auto"/>
        <w:left w:val="none" w:sz="0" w:space="0" w:color="auto"/>
        <w:bottom w:val="none" w:sz="0" w:space="0" w:color="auto"/>
        <w:right w:val="none" w:sz="0" w:space="0" w:color="auto"/>
      </w:divBdr>
    </w:div>
    <w:div w:id="1963683401">
      <w:bodyDiv w:val="1"/>
      <w:marLeft w:val="0"/>
      <w:marRight w:val="0"/>
      <w:marTop w:val="0"/>
      <w:marBottom w:val="0"/>
      <w:divBdr>
        <w:top w:val="none" w:sz="0" w:space="0" w:color="auto"/>
        <w:left w:val="none" w:sz="0" w:space="0" w:color="auto"/>
        <w:bottom w:val="none" w:sz="0" w:space="0" w:color="auto"/>
        <w:right w:val="none" w:sz="0" w:space="0" w:color="auto"/>
      </w:divBdr>
    </w:div>
    <w:div w:id="1964313303">
      <w:bodyDiv w:val="1"/>
      <w:marLeft w:val="0"/>
      <w:marRight w:val="0"/>
      <w:marTop w:val="0"/>
      <w:marBottom w:val="0"/>
      <w:divBdr>
        <w:top w:val="none" w:sz="0" w:space="0" w:color="auto"/>
        <w:left w:val="none" w:sz="0" w:space="0" w:color="auto"/>
        <w:bottom w:val="none" w:sz="0" w:space="0" w:color="auto"/>
        <w:right w:val="none" w:sz="0" w:space="0" w:color="auto"/>
      </w:divBdr>
    </w:div>
    <w:div w:id="1965959628">
      <w:bodyDiv w:val="1"/>
      <w:marLeft w:val="0"/>
      <w:marRight w:val="0"/>
      <w:marTop w:val="0"/>
      <w:marBottom w:val="0"/>
      <w:divBdr>
        <w:top w:val="none" w:sz="0" w:space="0" w:color="auto"/>
        <w:left w:val="none" w:sz="0" w:space="0" w:color="auto"/>
        <w:bottom w:val="none" w:sz="0" w:space="0" w:color="auto"/>
        <w:right w:val="none" w:sz="0" w:space="0" w:color="auto"/>
      </w:divBdr>
    </w:div>
    <w:div w:id="1966620519">
      <w:bodyDiv w:val="1"/>
      <w:marLeft w:val="0"/>
      <w:marRight w:val="0"/>
      <w:marTop w:val="0"/>
      <w:marBottom w:val="0"/>
      <w:divBdr>
        <w:top w:val="none" w:sz="0" w:space="0" w:color="auto"/>
        <w:left w:val="none" w:sz="0" w:space="0" w:color="auto"/>
        <w:bottom w:val="none" w:sz="0" w:space="0" w:color="auto"/>
        <w:right w:val="none" w:sz="0" w:space="0" w:color="auto"/>
      </w:divBdr>
    </w:div>
    <w:div w:id="1970620793">
      <w:bodyDiv w:val="1"/>
      <w:marLeft w:val="0"/>
      <w:marRight w:val="0"/>
      <w:marTop w:val="0"/>
      <w:marBottom w:val="0"/>
      <w:divBdr>
        <w:top w:val="none" w:sz="0" w:space="0" w:color="auto"/>
        <w:left w:val="none" w:sz="0" w:space="0" w:color="auto"/>
        <w:bottom w:val="none" w:sz="0" w:space="0" w:color="auto"/>
        <w:right w:val="none" w:sz="0" w:space="0" w:color="auto"/>
      </w:divBdr>
    </w:div>
    <w:div w:id="1971130696">
      <w:bodyDiv w:val="1"/>
      <w:marLeft w:val="0"/>
      <w:marRight w:val="0"/>
      <w:marTop w:val="0"/>
      <w:marBottom w:val="0"/>
      <w:divBdr>
        <w:top w:val="none" w:sz="0" w:space="0" w:color="auto"/>
        <w:left w:val="none" w:sz="0" w:space="0" w:color="auto"/>
        <w:bottom w:val="none" w:sz="0" w:space="0" w:color="auto"/>
        <w:right w:val="none" w:sz="0" w:space="0" w:color="auto"/>
      </w:divBdr>
    </w:div>
    <w:div w:id="1971326557">
      <w:bodyDiv w:val="1"/>
      <w:marLeft w:val="0"/>
      <w:marRight w:val="0"/>
      <w:marTop w:val="0"/>
      <w:marBottom w:val="0"/>
      <w:divBdr>
        <w:top w:val="none" w:sz="0" w:space="0" w:color="auto"/>
        <w:left w:val="none" w:sz="0" w:space="0" w:color="auto"/>
        <w:bottom w:val="none" w:sz="0" w:space="0" w:color="auto"/>
        <w:right w:val="none" w:sz="0" w:space="0" w:color="auto"/>
      </w:divBdr>
    </w:div>
    <w:div w:id="1971353761">
      <w:bodyDiv w:val="1"/>
      <w:marLeft w:val="0"/>
      <w:marRight w:val="0"/>
      <w:marTop w:val="0"/>
      <w:marBottom w:val="0"/>
      <w:divBdr>
        <w:top w:val="none" w:sz="0" w:space="0" w:color="auto"/>
        <w:left w:val="none" w:sz="0" w:space="0" w:color="auto"/>
        <w:bottom w:val="none" w:sz="0" w:space="0" w:color="auto"/>
        <w:right w:val="none" w:sz="0" w:space="0" w:color="auto"/>
      </w:divBdr>
    </w:div>
    <w:div w:id="1973514619">
      <w:bodyDiv w:val="1"/>
      <w:marLeft w:val="0"/>
      <w:marRight w:val="0"/>
      <w:marTop w:val="0"/>
      <w:marBottom w:val="0"/>
      <w:divBdr>
        <w:top w:val="none" w:sz="0" w:space="0" w:color="auto"/>
        <w:left w:val="none" w:sz="0" w:space="0" w:color="auto"/>
        <w:bottom w:val="none" w:sz="0" w:space="0" w:color="auto"/>
        <w:right w:val="none" w:sz="0" w:space="0" w:color="auto"/>
      </w:divBdr>
    </w:div>
    <w:div w:id="1977836313">
      <w:bodyDiv w:val="1"/>
      <w:marLeft w:val="0"/>
      <w:marRight w:val="0"/>
      <w:marTop w:val="0"/>
      <w:marBottom w:val="0"/>
      <w:divBdr>
        <w:top w:val="none" w:sz="0" w:space="0" w:color="auto"/>
        <w:left w:val="none" w:sz="0" w:space="0" w:color="auto"/>
        <w:bottom w:val="none" w:sz="0" w:space="0" w:color="auto"/>
        <w:right w:val="none" w:sz="0" w:space="0" w:color="auto"/>
      </w:divBdr>
    </w:div>
    <w:div w:id="1978484874">
      <w:bodyDiv w:val="1"/>
      <w:marLeft w:val="0"/>
      <w:marRight w:val="0"/>
      <w:marTop w:val="0"/>
      <w:marBottom w:val="0"/>
      <w:divBdr>
        <w:top w:val="none" w:sz="0" w:space="0" w:color="auto"/>
        <w:left w:val="none" w:sz="0" w:space="0" w:color="auto"/>
        <w:bottom w:val="none" w:sz="0" w:space="0" w:color="auto"/>
        <w:right w:val="none" w:sz="0" w:space="0" w:color="auto"/>
      </w:divBdr>
    </w:div>
    <w:div w:id="1980107841">
      <w:bodyDiv w:val="1"/>
      <w:marLeft w:val="0"/>
      <w:marRight w:val="0"/>
      <w:marTop w:val="0"/>
      <w:marBottom w:val="0"/>
      <w:divBdr>
        <w:top w:val="none" w:sz="0" w:space="0" w:color="auto"/>
        <w:left w:val="none" w:sz="0" w:space="0" w:color="auto"/>
        <w:bottom w:val="none" w:sz="0" w:space="0" w:color="auto"/>
        <w:right w:val="none" w:sz="0" w:space="0" w:color="auto"/>
      </w:divBdr>
    </w:div>
    <w:div w:id="1981811852">
      <w:bodyDiv w:val="1"/>
      <w:marLeft w:val="0"/>
      <w:marRight w:val="0"/>
      <w:marTop w:val="0"/>
      <w:marBottom w:val="0"/>
      <w:divBdr>
        <w:top w:val="none" w:sz="0" w:space="0" w:color="auto"/>
        <w:left w:val="none" w:sz="0" w:space="0" w:color="auto"/>
        <w:bottom w:val="none" w:sz="0" w:space="0" w:color="auto"/>
        <w:right w:val="none" w:sz="0" w:space="0" w:color="auto"/>
      </w:divBdr>
    </w:div>
    <w:div w:id="1989701871">
      <w:bodyDiv w:val="1"/>
      <w:marLeft w:val="0"/>
      <w:marRight w:val="0"/>
      <w:marTop w:val="0"/>
      <w:marBottom w:val="0"/>
      <w:divBdr>
        <w:top w:val="none" w:sz="0" w:space="0" w:color="auto"/>
        <w:left w:val="none" w:sz="0" w:space="0" w:color="auto"/>
        <w:bottom w:val="none" w:sz="0" w:space="0" w:color="auto"/>
        <w:right w:val="none" w:sz="0" w:space="0" w:color="auto"/>
      </w:divBdr>
    </w:div>
    <w:div w:id="1991670039">
      <w:bodyDiv w:val="1"/>
      <w:marLeft w:val="0"/>
      <w:marRight w:val="0"/>
      <w:marTop w:val="0"/>
      <w:marBottom w:val="0"/>
      <w:divBdr>
        <w:top w:val="none" w:sz="0" w:space="0" w:color="auto"/>
        <w:left w:val="none" w:sz="0" w:space="0" w:color="auto"/>
        <w:bottom w:val="none" w:sz="0" w:space="0" w:color="auto"/>
        <w:right w:val="none" w:sz="0" w:space="0" w:color="auto"/>
      </w:divBdr>
    </w:div>
    <w:div w:id="1992901315">
      <w:bodyDiv w:val="1"/>
      <w:marLeft w:val="0"/>
      <w:marRight w:val="0"/>
      <w:marTop w:val="0"/>
      <w:marBottom w:val="0"/>
      <w:divBdr>
        <w:top w:val="none" w:sz="0" w:space="0" w:color="auto"/>
        <w:left w:val="none" w:sz="0" w:space="0" w:color="auto"/>
        <w:bottom w:val="none" w:sz="0" w:space="0" w:color="auto"/>
        <w:right w:val="none" w:sz="0" w:space="0" w:color="auto"/>
      </w:divBdr>
    </w:div>
    <w:div w:id="1993555314">
      <w:bodyDiv w:val="1"/>
      <w:marLeft w:val="0"/>
      <w:marRight w:val="0"/>
      <w:marTop w:val="0"/>
      <w:marBottom w:val="0"/>
      <w:divBdr>
        <w:top w:val="none" w:sz="0" w:space="0" w:color="auto"/>
        <w:left w:val="none" w:sz="0" w:space="0" w:color="auto"/>
        <w:bottom w:val="none" w:sz="0" w:space="0" w:color="auto"/>
        <w:right w:val="none" w:sz="0" w:space="0" w:color="auto"/>
      </w:divBdr>
    </w:div>
    <w:div w:id="1993942347">
      <w:bodyDiv w:val="1"/>
      <w:marLeft w:val="0"/>
      <w:marRight w:val="0"/>
      <w:marTop w:val="0"/>
      <w:marBottom w:val="0"/>
      <w:divBdr>
        <w:top w:val="none" w:sz="0" w:space="0" w:color="auto"/>
        <w:left w:val="none" w:sz="0" w:space="0" w:color="auto"/>
        <w:bottom w:val="none" w:sz="0" w:space="0" w:color="auto"/>
        <w:right w:val="none" w:sz="0" w:space="0" w:color="auto"/>
      </w:divBdr>
    </w:div>
    <w:div w:id="1994676534">
      <w:bodyDiv w:val="1"/>
      <w:marLeft w:val="0"/>
      <w:marRight w:val="0"/>
      <w:marTop w:val="0"/>
      <w:marBottom w:val="0"/>
      <w:divBdr>
        <w:top w:val="none" w:sz="0" w:space="0" w:color="auto"/>
        <w:left w:val="none" w:sz="0" w:space="0" w:color="auto"/>
        <w:bottom w:val="none" w:sz="0" w:space="0" w:color="auto"/>
        <w:right w:val="none" w:sz="0" w:space="0" w:color="auto"/>
      </w:divBdr>
    </w:div>
    <w:div w:id="1995525735">
      <w:bodyDiv w:val="1"/>
      <w:marLeft w:val="0"/>
      <w:marRight w:val="0"/>
      <w:marTop w:val="0"/>
      <w:marBottom w:val="0"/>
      <w:divBdr>
        <w:top w:val="none" w:sz="0" w:space="0" w:color="auto"/>
        <w:left w:val="none" w:sz="0" w:space="0" w:color="auto"/>
        <w:bottom w:val="none" w:sz="0" w:space="0" w:color="auto"/>
        <w:right w:val="none" w:sz="0" w:space="0" w:color="auto"/>
      </w:divBdr>
    </w:div>
    <w:div w:id="1995791310">
      <w:bodyDiv w:val="1"/>
      <w:marLeft w:val="0"/>
      <w:marRight w:val="0"/>
      <w:marTop w:val="0"/>
      <w:marBottom w:val="0"/>
      <w:divBdr>
        <w:top w:val="none" w:sz="0" w:space="0" w:color="auto"/>
        <w:left w:val="none" w:sz="0" w:space="0" w:color="auto"/>
        <w:bottom w:val="none" w:sz="0" w:space="0" w:color="auto"/>
        <w:right w:val="none" w:sz="0" w:space="0" w:color="auto"/>
      </w:divBdr>
    </w:div>
    <w:div w:id="1996641252">
      <w:bodyDiv w:val="1"/>
      <w:marLeft w:val="0"/>
      <w:marRight w:val="0"/>
      <w:marTop w:val="0"/>
      <w:marBottom w:val="0"/>
      <w:divBdr>
        <w:top w:val="none" w:sz="0" w:space="0" w:color="auto"/>
        <w:left w:val="none" w:sz="0" w:space="0" w:color="auto"/>
        <w:bottom w:val="none" w:sz="0" w:space="0" w:color="auto"/>
        <w:right w:val="none" w:sz="0" w:space="0" w:color="auto"/>
      </w:divBdr>
    </w:div>
    <w:div w:id="1999724473">
      <w:bodyDiv w:val="1"/>
      <w:marLeft w:val="0"/>
      <w:marRight w:val="0"/>
      <w:marTop w:val="0"/>
      <w:marBottom w:val="0"/>
      <w:divBdr>
        <w:top w:val="none" w:sz="0" w:space="0" w:color="auto"/>
        <w:left w:val="none" w:sz="0" w:space="0" w:color="auto"/>
        <w:bottom w:val="none" w:sz="0" w:space="0" w:color="auto"/>
        <w:right w:val="none" w:sz="0" w:space="0" w:color="auto"/>
      </w:divBdr>
    </w:div>
    <w:div w:id="2001033365">
      <w:bodyDiv w:val="1"/>
      <w:marLeft w:val="0"/>
      <w:marRight w:val="0"/>
      <w:marTop w:val="0"/>
      <w:marBottom w:val="0"/>
      <w:divBdr>
        <w:top w:val="none" w:sz="0" w:space="0" w:color="auto"/>
        <w:left w:val="none" w:sz="0" w:space="0" w:color="auto"/>
        <w:bottom w:val="none" w:sz="0" w:space="0" w:color="auto"/>
        <w:right w:val="none" w:sz="0" w:space="0" w:color="auto"/>
      </w:divBdr>
    </w:div>
    <w:div w:id="2002656182">
      <w:bodyDiv w:val="1"/>
      <w:marLeft w:val="0"/>
      <w:marRight w:val="0"/>
      <w:marTop w:val="0"/>
      <w:marBottom w:val="0"/>
      <w:divBdr>
        <w:top w:val="none" w:sz="0" w:space="0" w:color="auto"/>
        <w:left w:val="none" w:sz="0" w:space="0" w:color="auto"/>
        <w:bottom w:val="none" w:sz="0" w:space="0" w:color="auto"/>
        <w:right w:val="none" w:sz="0" w:space="0" w:color="auto"/>
      </w:divBdr>
    </w:div>
    <w:div w:id="2002738065">
      <w:bodyDiv w:val="1"/>
      <w:marLeft w:val="0"/>
      <w:marRight w:val="0"/>
      <w:marTop w:val="0"/>
      <w:marBottom w:val="0"/>
      <w:divBdr>
        <w:top w:val="none" w:sz="0" w:space="0" w:color="auto"/>
        <w:left w:val="none" w:sz="0" w:space="0" w:color="auto"/>
        <w:bottom w:val="none" w:sz="0" w:space="0" w:color="auto"/>
        <w:right w:val="none" w:sz="0" w:space="0" w:color="auto"/>
      </w:divBdr>
    </w:div>
    <w:div w:id="2004628495">
      <w:bodyDiv w:val="1"/>
      <w:marLeft w:val="0"/>
      <w:marRight w:val="0"/>
      <w:marTop w:val="0"/>
      <w:marBottom w:val="0"/>
      <w:divBdr>
        <w:top w:val="none" w:sz="0" w:space="0" w:color="auto"/>
        <w:left w:val="none" w:sz="0" w:space="0" w:color="auto"/>
        <w:bottom w:val="none" w:sz="0" w:space="0" w:color="auto"/>
        <w:right w:val="none" w:sz="0" w:space="0" w:color="auto"/>
      </w:divBdr>
    </w:div>
    <w:div w:id="2006543886">
      <w:bodyDiv w:val="1"/>
      <w:marLeft w:val="0"/>
      <w:marRight w:val="0"/>
      <w:marTop w:val="0"/>
      <w:marBottom w:val="0"/>
      <w:divBdr>
        <w:top w:val="none" w:sz="0" w:space="0" w:color="auto"/>
        <w:left w:val="none" w:sz="0" w:space="0" w:color="auto"/>
        <w:bottom w:val="none" w:sz="0" w:space="0" w:color="auto"/>
        <w:right w:val="none" w:sz="0" w:space="0" w:color="auto"/>
      </w:divBdr>
    </w:div>
    <w:div w:id="2007443135">
      <w:bodyDiv w:val="1"/>
      <w:marLeft w:val="0"/>
      <w:marRight w:val="0"/>
      <w:marTop w:val="0"/>
      <w:marBottom w:val="0"/>
      <w:divBdr>
        <w:top w:val="none" w:sz="0" w:space="0" w:color="auto"/>
        <w:left w:val="none" w:sz="0" w:space="0" w:color="auto"/>
        <w:bottom w:val="none" w:sz="0" w:space="0" w:color="auto"/>
        <w:right w:val="none" w:sz="0" w:space="0" w:color="auto"/>
      </w:divBdr>
    </w:div>
    <w:div w:id="2008091516">
      <w:bodyDiv w:val="1"/>
      <w:marLeft w:val="0"/>
      <w:marRight w:val="0"/>
      <w:marTop w:val="0"/>
      <w:marBottom w:val="0"/>
      <w:divBdr>
        <w:top w:val="none" w:sz="0" w:space="0" w:color="auto"/>
        <w:left w:val="none" w:sz="0" w:space="0" w:color="auto"/>
        <w:bottom w:val="none" w:sz="0" w:space="0" w:color="auto"/>
        <w:right w:val="none" w:sz="0" w:space="0" w:color="auto"/>
      </w:divBdr>
    </w:div>
    <w:div w:id="2008751450">
      <w:bodyDiv w:val="1"/>
      <w:marLeft w:val="0"/>
      <w:marRight w:val="0"/>
      <w:marTop w:val="0"/>
      <w:marBottom w:val="0"/>
      <w:divBdr>
        <w:top w:val="none" w:sz="0" w:space="0" w:color="auto"/>
        <w:left w:val="none" w:sz="0" w:space="0" w:color="auto"/>
        <w:bottom w:val="none" w:sz="0" w:space="0" w:color="auto"/>
        <w:right w:val="none" w:sz="0" w:space="0" w:color="auto"/>
      </w:divBdr>
    </w:div>
    <w:div w:id="2009553767">
      <w:bodyDiv w:val="1"/>
      <w:marLeft w:val="0"/>
      <w:marRight w:val="0"/>
      <w:marTop w:val="0"/>
      <w:marBottom w:val="0"/>
      <w:divBdr>
        <w:top w:val="none" w:sz="0" w:space="0" w:color="auto"/>
        <w:left w:val="none" w:sz="0" w:space="0" w:color="auto"/>
        <w:bottom w:val="none" w:sz="0" w:space="0" w:color="auto"/>
        <w:right w:val="none" w:sz="0" w:space="0" w:color="auto"/>
      </w:divBdr>
    </w:div>
    <w:div w:id="2012027781">
      <w:bodyDiv w:val="1"/>
      <w:marLeft w:val="0"/>
      <w:marRight w:val="0"/>
      <w:marTop w:val="0"/>
      <w:marBottom w:val="0"/>
      <w:divBdr>
        <w:top w:val="none" w:sz="0" w:space="0" w:color="auto"/>
        <w:left w:val="none" w:sz="0" w:space="0" w:color="auto"/>
        <w:bottom w:val="none" w:sz="0" w:space="0" w:color="auto"/>
        <w:right w:val="none" w:sz="0" w:space="0" w:color="auto"/>
      </w:divBdr>
    </w:div>
    <w:div w:id="2014526923">
      <w:bodyDiv w:val="1"/>
      <w:marLeft w:val="0"/>
      <w:marRight w:val="0"/>
      <w:marTop w:val="0"/>
      <w:marBottom w:val="0"/>
      <w:divBdr>
        <w:top w:val="none" w:sz="0" w:space="0" w:color="auto"/>
        <w:left w:val="none" w:sz="0" w:space="0" w:color="auto"/>
        <w:bottom w:val="none" w:sz="0" w:space="0" w:color="auto"/>
        <w:right w:val="none" w:sz="0" w:space="0" w:color="auto"/>
      </w:divBdr>
    </w:div>
    <w:div w:id="2014530012">
      <w:bodyDiv w:val="1"/>
      <w:marLeft w:val="0"/>
      <w:marRight w:val="0"/>
      <w:marTop w:val="0"/>
      <w:marBottom w:val="0"/>
      <w:divBdr>
        <w:top w:val="none" w:sz="0" w:space="0" w:color="auto"/>
        <w:left w:val="none" w:sz="0" w:space="0" w:color="auto"/>
        <w:bottom w:val="none" w:sz="0" w:space="0" w:color="auto"/>
        <w:right w:val="none" w:sz="0" w:space="0" w:color="auto"/>
      </w:divBdr>
    </w:div>
    <w:div w:id="2015180843">
      <w:bodyDiv w:val="1"/>
      <w:marLeft w:val="0"/>
      <w:marRight w:val="0"/>
      <w:marTop w:val="0"/>
      <w:marBottom w:val="0"/>
      <w:divBdr>
        <w:top w:val="none" w:sz="0" w:space="0" w:color="auto"/>
        <w:left w:val="none" w:sz="0" w:space="0" w:color="auto"/>
        <w:bottom w:val="none" w:sz="0" w:space="0" w:color="auto"/>
        <w:right w:val="none" w:sz="0" w:space="0" w:color="auto"/>
      </w:divBdr>
    </w:div>
    <w:div w:id="2017807711">
      <w:bodyDiv w:val="1"/>
      <w:marLeft w:val="0"/>
      <w:marRight w:val="0"/>
      <w:marTop w:val="0"/>
      <w:marBottom w:val="0"/>
      <w:divBdr>
        <w:top w:val="none" w:sz="0" w:space="0" w:color="auto"/>
        <w:left w:val="none" w:sz="0" w:space="0" w:color="auto"/>
        <w:bottom w:val="none" w:sz="0" w:space="0" w:color="auto"/>
        <w:right w:val="none" w:sz="0" w:space="0" w:color="auto"/>
      </w:divBdr>
    </w:div>
    <w:div w:id="2018192558">
      <w:bodyDiv w:val="1"/>
      <w:marLeft w:val="0"/>
      <w:marRight w:val="0"/>
      <w:marTop w:val="0"/>
      <w:marBottom w:val="0"/>
      <w:divBdr>
        <w:top w:val="none" w:sz="0" w:space="0" w:color="auto"/>
        <w:left w:val="none" w:sz="0" w:space="0" w:color="auto"/>
        <w:bottom w:val="none" w:sz="0" w:space="0" w:color="auto"/>
        <w:right w:val="none" w:sz="0" w:space="0" w:color="auto"/>
      </w:divBdr>
    </w:div>
    <w:div w:id="2018653059">
      <w:bodyDiv w:val="1"/>
      <w:marLeft w:val="0"/>
      <w:marRight w:val="0"/>
      <w:marTop w:val="0"/>
      <w:marBottom w:val="0"/>
      <w:divBdr>
        <w:top w:val="none" w:sz="0" w:space="0" w:color="auto"/>
        <w:left w:val="none" w:sz="0" w:space="0" w:color="auto"/>
        <w:bottom w:val="none" w:sz="0" w:space="0" w:color="auto"/>
        <w:right w:val="none" w:sz="0" w:space="0" w:color="auto"/>
      </w:divBdr>
    </w:div>
    <w:div w:id="2019773305">
      <w:bodyDiv w:val="1"/>
      <w:marLeft w:val="0"/>
      <w:marRight w:val="0"/>
      <w:marTop w:val="0"/>
      <w:marBottom w:val="0"/>
      <w:divBdr>
        <w:top w:val="none" w:sz="0" w:space="0" w:color="auto"/>
        <w:left w:val="none" w:sz="0" w:space="0" w:color="auto"/>
        <w:bottom w:val="none" w:sz="0" w:space="0" w:color="auto"/>
        <w:right w:val="none" w:sz="0" w:space="0" w:color="auto"/>
      </w:divBdr>
    </w:div>
    <w:div w:id="2020039758">
      <w:bodyDiv w:val="1"/>
      <w:marLeft w:val="0"/>
      <w:marRight w:val="0"/>
      <w:marTop w:val="0"/>
      <w:marBottom w:val="0"/>
      <w:divBdr>
        <w:top w:val="none" w:sz="0" w:space="0" w:color="auto"/>
        <w:left w:val="none" w:sz="0" w:space="0" w:color="auto"/>
        <w:bottom w:val="none" w:sz="0" w:space="0" w:color="auto"/>
        <w:right w:val="none" w:sz="0" w:space="0" w:color="auto"/>
      </w:divBdr>
    </w:div>
    <w:div w:id="2022314831">
      <w:bodyDiv w:val="1"/>
      <w:marLeft w:val="0"/>
      <w:marRight w:val="0"/>
      <w:marTop w:val="0"/>
      <w:marBottom w:val="0"/>
      <w:divBdr>
        <w:top w:val="none" w:sz="0" w:space="0" w:color="auto"/>
        <w:left w:val="none" w:sz="0" w:space="0" w:color="auto"/>
        <w:bottom w:val="none" w:sz="0" w:space="0" w:color="auto"/>
        <w:right w:val="none" w:sz="0" w:space="0" w:color="auto"/>
      </w:divBdr>
    </w:div>
    <w:div w:id="2023044939">
      <w:bodyDiv w:val="1"/>
      <w:marLeft w:val="0"/>
      <w:marRight w:val="0"/>
      <w:marTop w:val="0"/>
      <w:marBottom w:val="0"/>
      <w:divBdr>
        <w:top w:val="none" w:sz="0" w:space="0" w:color="auto"/>
        <w:left w:val="none" w:sz="0" w:space="0" w:color="auto"/>
        <w:bottom w:val="none" w:sz="0" w:space="0" w:color="auto"/>
        <w:right w:val="none" w:sz="0" w:space="0" w:color="auto"/>
      </w:divBdr>
    </w:div>
    <w:div w:id="2025327747">
      <w:bodyDiv w:val="1"/>
      <w:marLeft w:val="0"/>
      <w:marRight w:val="0"/>
      <w:marTop w:val="0"/>
      <w:marBottom w:val="0"/>
      <w:divBdr>
        <w:top w:val="none" w:sz="0" w:space="0" w:color="auto"/>
        <w:left w:val="none" w:sz="0" w:space="0" w:color="auto"/>
        <w:bottom w:val="none" w:sz="0" w:space="0" w:color="auto"/>
        <w:right w:val="none" w:sz="0" w:space="0" w:color="auto"/>
      </w:divBdr>
    </w:div>
    <w:div w:id="2025395380">
      <w:bodyDiv w:val="1"/>
      <w:marLeft w:val="0"/>
      <w:marRight w:val="0"/>
      <w:marTop w:val="0"/>
      <w:marBottom w:val="0"/>
      <w:divBdr>
        <w:top w:val="none" w:sz="0" w:space="0" w:color="auto"/>
        <w:left w:val="none" w:sz="0" w:space="0" w:color="auto"/>
        <w:bottom w:val="none" w:sz="0" w:space="0" w:color="auto"/>
        <w:right w:val="none" w:sz="0" w:space="0" w:color="auto"/>
      </w:divBdr>
    </w:div>
    <w:div w:id="2027100037">
      <w:bodyDiv w:val="1"/>
      <w:marLeft w:val="0"/>
      <w:marRight w:val="0"/>
      <w:marTop w:val="0"/>
      <w:marBottom w:val="0"/>
      <w:divBdr>
        <w:top w:val="none" w:sz="0" w:space="0" w:color="auto"/>
        <w:left w:val="none" w:sz="0" w:space="0" w:color="auto"/>
        <w:bottom w:val="none" w:sz="0" w:space="0" w:color="auto"/>
        <w:right w:val="none" w:sz="0" w:space="0" w:color="auto"/>
      </w:divBdr>
    </w:div>
    <w:div w:id="2027125521">
      <w:bodyDiv w:val="1"/>
      <w:marLeft w:val="0"/>
      <w:marRight w:val="0"/>
      <w:marTop w:val="0"/>
      <w:marBottom w:val="0"/>
      <w:divBdr>
        <w:top w:val="none" w:sz="0" w:space="0" w:color="auto"/>
        <w:left w:val="none" w:sz="0" w:space="0" w:color="auto"/>
        <w:bottom w:val="none" w:sz="0" w:space="0" w:color="auto"/>
        <w:right w:val="none" w:sz="0" w:space="0" w:color="auto"/>
      </w:divBdr>
    </w:div>
    <w:div w:id="2027511846">
      <w:bodyDiv w:val="1"/>
      <w:marLeft w:val="0"/>
      <w:marRight w:val="0"/>
      <w:marTop w:val="0"/>
      <w:marBottom w:val="0"/>
      <w:divBdr>
        <w:top w:val="none" w:sz="0" w:space="0" w:color="auto"/>
        <w:left w:val="none" w:sz="0" w:space="0" w:color="auto"/>
        <w:bottom w:val="none" w:sz="0" w:space="0" w:color="auto"/>
        <w:right w:val="none" w:sz="0" w:space="0" w:color="auto"/>
      </w:divBdr>
    </w:div>
    <w:div w:id="2027713810">
      <w:bodyDiv w:val="1"/>
      <w:marLeft w:val="0"/>
      <w:marRight w:val="0"/>
      <w:marTop w:val="0"/>
      <w:marBottom w:val="0"/>
      <w:divBdr>
        <w:top w:val="none" w:sz="0" w:space="0" w:color="auto"/>
        <w:left w:val="none" w:sz="0" w:space="0" w:color="auto"/>
        <w:bottom w:val="none" w:sz="0" w:space="0" w:color="auto"/>
        <w:right w:val="none" w:sz="0" w:space="0" w:color="auto"/>
      </w:divBdr>
    </w:div>
    <w:div w:id="2029671461">
      <w:bodyDiv w:val="1"/>
      <w:marLeft w:val="0"/>
      <w:marRight w:val="0"/>
      <w:marTop w:val="0"/>
      <w:marBottom w:val="0"/>
      <w:divBdr>
        <w:top w:val="none" w:sz="0" w:space="0" w:color="auto"/>
        <w:left w:val="none" w:sz="0" w:space="0" w:color="auto"/>
        <w:bottom w:val="none" w:sz="0" w:space="0" w:color="auto"/>
        <w:right w:val="none" w:sz="0" w:space="0" w:color="auto"/>
      </w:divBdr>
    </w:div>
    <w:div w:id="2030253613">
      <w:bodyDiv w:val="1"/>
      <w:marLeft w:val="0"/>
      <w:marRight w:val="0"/>
      <w:marTop w:val="0"/>
      <w:marBottom w:val="0"/>
      <w:divBdr>
        <w:top w:val="none" w:sz="0" w:space="0" w:color="auto"/>
        <w:left w:val="none" w:sz="0" w:space="0" w:color="auto"/>
        <w:bottom w:val="none" w:sz="0" w:space="0" w:color="auto"/>
        <w:right w:val="none" w:sz="0" w:space="0" w:color="auto"/>
      </w:divBdr>
    </w:div>
    <w:div w:id="2030645655">
      <w:bodyDiv w:val="1"/>
      <w:marLeft w:val="0"/>
      <w:marRight w:val="0"/>
      <w:marTop w:val="0"/>
      <w:marBottom w:val="0"/>
      <w:divBdr>
        <w:top w:val="none" w:sz="0" w:space="0" w:color="auto"/>
        <w:left w:val="none" w:sz="0" w:space="0" w:color="auto"/>
        <w:bottom w:val="none" w:sz="0" w:space="0" w:color="auto"/>
        <w:right w:val="none" w:sz="0" w:space="0" w:color="auto"/>
      </w:divBdr>
    </w:div>
    <w:div w:id="2032683183">
      <w:bodyDiv w:val="1"/>
      <w:marLeft w:val="0"/>
      <w:marRight w:val="0"/>
      <w:marTop w:val="0"/>
      <w:marBottom w:val="0"/>
      <w:divBdr>
        <w:top w:val="none" w:sz="0" w:space="0" w:color="auto"/>
        <w:left w:val="none" w:sz="0" w:space="0" w:color="auto"/>
        <w:bottom w:val="none" w:sz="0" w:space="0" w:color="auto"/>
        <w:right w:val="none" w:sz="0" w:space="0" w:color="auto"/>
      </w:divBdr>
    </w:div>
    <w:div w:id="2034725947">
      <w:bodyDiv w:val="1"/>
      <w:marLeft w:val="0"/>
      <w:marRight w:val="0"/>
      <w:marTop w:val="0"/>
      <w:marBottom w:val="0"/>
      <w:divBdr>
        <w:top w:val="none" w:sz="0" w:space="0" w:color="auto"/>
        <w:left w:val="none" w:sz="0" w:space="0" w:color="auto"/>
        <w:bottom w:val="none" w:sz="0" w:space="0" w:color="auto"/>
        <w:right w:val="none" w:sz="0" w:space="0" w:color="auto"/>
      </w:divBdr>
    </w:div>
    <w:div w:id="2036806273">
      <w:bodyDiv w:val="1"/>
      <w:marLeft w:val="0"/>
      <w:marRight w:val="0"/>
      <w:marTop w:val="0"/>
      <w:marBottom w:val="0"/>
      <w:divBdr>
        <w:top w:val="none" w:sz="0" w:space="0" w:color="auto"/>
        <w:left w:val="none" w:sz="0" w:space="0" w:color="auto"/>
        <w:bottom w:val="none" w:sz="0" w:space="0" w:color="auto"/>
        <w:right w:val="none" w:sz="0" w:space="0" w:color="auto"/>
      </w:divBdr>
    </w:div>
    <w:div w:id="2037541076">
      <w:bodyDiv w:val="1"/>
      <w:marLeft w:val="0"/>
      <w:marRight w:val="0"/>
      <w:marTop w:val="0"/>
      <w:marBottom w:val="0"/>
      <w:divBdr>
        <w:top w:val="none" w:sz="0" w:space="0" w:color="auto"/>
        <w:left w:val="none" w:sz="0" w:space="0" w:color="auto"/>
        <w:bottom w:val="none" w:sz="0" w:space="0" w:color="auto"/>
        <w:right w:val="none" w:sz="0" w:space="0" w:color="auto"/>
      </w:divBdr>
    </w:div>
    <w:div w:id="2039239135">
      <w:bodyDiv w:val="1"/>
      <w:marLeft w:val="0"/>
      <w:marRight w:val="0"/>
      <w:marTop w:val="0"/>
      <w:marBottom w:val="0"/>
      <w:divBdr>
        <w:top w:val="none" w:sz="0" w:space="0" w:color="auto"/>
        <w:left w:val="none" w:sz="0" w:space="0" w:color="auto"/>
        <w:bottom w:val="none" w:sz="0" w:space="0" w:color="auto"/>
        <w:right w:val="none" w:sz="0" w:space="0" w:color="auto"/>
      </w:divBdr>
    </w:div>
    <w:div w:id="2040277039">
      <w:bodyDiv w:val="1"/>
      <w:marLeft w:val="0"/>
      <w:marRight w:val="0"/>
      <w:marTop w:val="0"/>
      <w:marBottom w:val="0"/>
      <w:divBdr>
        <w:top w:val="none" w:sz="0" w:space="0" w:color="auto"/>
        <w:left w:val="none" w:sz="0" w:space="0" w:color="auto"/>
        <w:bottom w:val="none" w:sz="0" w:space="0" w:color="auto"/>
        <w:right w:val="none" w:sz="0" w:space="0" w:color="auto"/>
      </w:divBdr>
    </w:div>
    <w:div w:id="2043548800">
      <w:bodyDiv w:val="1"/>
      <w:marLeft w:val="0"/>
      <w:marRight w:val="0"/>
      <w:marTop w:val="0"/>
      <w:marBottom w:val="0"/>
      <w:divBdr>
        <w:top w:val="none" w:sz="0" w:space="0" w:color="auto"/>
        <w:left w:val="none" w:sz="0" w:space="0" w:color="auto"/>
        <w:bottom w:val="none" w:sz="0" w:space="0" w:color="auto"/>
        <w:right w:val="none" w:sz="0" w:space="0" w:color="auto"/>
      </w:divBdr>
    </w:div>
    <w:div w:id="2045249248">
      <w:bodyDiv w:val="1"/>
      <w:marLeft w:val="0"/>
      <w:marRight w:val="0"/>
      <w:marTop w:val="0"/>
      <w:marBottom w:val="0"/>
      <w:divBdr>
        <w:top w:val="none" w:sz="0" w:space="0" w:color="auto"/>
        <w:left w:val="none" w:sz="0" w:space="0" w:color="auto"/>
        <w:bottom w:val="none" w:sz="0" w:space="0" w:color="auto"/>
        <w:right w:val="none" w:sz="0" w:space="0" w:color="auto"/>
      </w:divBdr>
    </w:div>
    <w:div w:id="2047174797">
      <w:bodyDiv w:val="1"/>
      <w:marLeft w:val="0"/>
      <w:marRight w:val="0"/>
      <w:marTop w:val="0"/>
      <w:marBottom w:val="0"/>
      <w:divBdr>
        <w:top w:val="none" w:sz="0" w:space="0" w:color="auto"/>
        <w:left w:val="none" w:sz="0" w:space="0" w:color="auto"/>
        <w:bottom w:val="none" w:sz="0" w:space="0" w:color="auto"/>
        <w:right w:val="none" w:sz="0" w:space="0" w:color="auto"/>
      </w:divBdr>
    </w:div>
    <w:div w:id="2048066238">
      <w:bodyDiv w:val="1"/>
      <w:marLeft w:val="0"/>
      <w:marRight w:val="0"/>
      <w:marTop w:val="0"/>
      <w:marBottom w:val="0"/>
      <w:divBdr>
        <w:top w:val="none" w:sz="0" w:space="0" w:color="auto"/>
        <w:left w:val="none" w:sz="0" w:space="0" w:color="auto"/>
        <w:bottom w:val="none" w:sz="0" w:space="0" w:color="auto"/>
        <w:right w:val="none" w:sz="0" w:space="0" w:color="auto"/>
      </w:divBdr>
    </w:div>
    <w:div w:id="2050451217">
      <w:bodyDiv w:val="1"/>
      <w:marLeft w:val="0"/>
      <w:marRight w:val="0"/>
      <w:marTop w:val="0"/>
      <w:marBottom w:val="0"/>
      <w:divBdr>
        <w:top w:val="none" w:sz="0" w:space="0" w:color="auto"/>
        <w:left w:val="none" w:sz="0" w:space="0" w:color="auto"/>
        <w:bottom w:val="none" w:sz="0" w:space="0" w:color="auto"/>
        <w:right w:val="none" w:sz="0" w:space="0" w:color="auto"/>
      </w:divBdr>
    </w:div>
    <w:div w:id="2050834942">
      <w:bodyDiv w:val="1"/>
      <w:marLeft w:val="0"/>
      <w:marRight w:val="0"/>
      <w:marTop w:val="0"/>
      <w:marBottom w:val="0"/>
      <w:divBdr>
        <w:top w:val="none" w:sz="0" w:space="0" w:color="auto"/>
        <w:left w:val="none" w:sz="0" w:space="0" w:color="auto"/>
        <w:bottom w:val="none" w:sz="0" w:space="0" w:color="auto"/>
        <w:right w:val="none" w:sz="0" w:space="0" w:color="auto"/>
      </w:divBdr>
    </w:div>
    <w:div w:id="2051297398">
      <w:bodyDiv w:val="1"/>
      <w:marLeft w:val="0"/>
      <w:marRight w:val="0"/>
      <w:marTop w:val="0"/>
      <w:marBottom w:val="0"/>
      <w:divBdr>
        <w:top w:val="none" w:sz="0" w:space="0" w:color="auto"/>
        <w:left w:val="none" w:sz="0" w:space="0" w:color="auto"/>
        <w:bottom w:val="none" w:sz="0" w:space="0" w:color="auto"/>
        <w:right w:val="none" w:sz="0" w:space="0" w:color="auto"/>
      </w:divBdr>
    </w:div>
    <w:div w:id="2053075871">
      <w:bodyDiv w:val="1"/>
      <w:marLeft w:val="0"/>
      <w:marRight w:val="0"/>
      <w:marTop w:val="0"/>
      <w:marBottom w:val="0"/>
      <w:divBdr>
        <w:top w:val="none" w:sz="0" w:space="0" w:color="auto"/>
        <w:left w:val="none" w:sz="0" w:space="0" w:color="auto"/>
        <w:bottom w:val="none" w:sz="0" w:space="0" w:color="auto"/>
        <w:right w:val="none" w:sz="0" w:space="0" w:color="auto"/>
      </w:divBdr>
    </w:div>
    <w:div w:id="2053263365">
      <w:bodyDiv w:val="1"/>
      <w:marLeft w:val="0"/>
      <w:marRight w:val="0"/>
      <w:marTop w:val="0"/>
      <w:marBottom w:val="0"/>
      <w:divBdr>
        <w:top w:val="none" w:sz="0" w:space="0" w:color="auto"/>
        <w:left w:val="none" w:sz="0" w:space="0" w:color="auto"/>
        <w:bottom w:val="none" w:sz="0" w:space="0" w:color="auto"/>
        <w:right w:val="none" w:sz="0" w:space="0" w:color="auto"/>
      </w:divBdr>
    </w:div>
    <w:div w:id="2055158471">
      <w:bodyDiv w:val="1"/>
      <w:marLeft w:val="0"/>
      <w:marRight w:val="0"/>
      <w:marTop w:val="0"/>
      <w:marBottom w:val="0"/>
      <w:divBdr>
        <w:top w:val="none" w:sz="0" w:space="0" w:color="auto"/>
        <w:left w:val="none" w:sz="0" w:space="0" w:color="auto"/>
        <w:bottom w:val="none" w:sz="0" w:space="0" w:color="auto"/>
        <w:right w:val="none" w:sz="0" w:space="0" w:color="auto"/>
      </w:divBdr>
    </w:div>
    <w:div w:id="2056149978">
      <w:bodyDiv w:val="1"/>
      <w:marLeft w:val="0"/>
      <w:marRight w:val="0"/>
      <w:marTop w:val="0"/>
      <w:marBottom w:val="0"/>
      <w:divBdr>
        <w:top w:val="none" w:sz="0" w:space="0" w:color="auto"/>
        <w:left w:val="none" w:sz="0" w:space="0" w:color="auto"/>
        <w:bottom w:val="none" w:sz="0" w:space="0" w:color="auto"/>
        <w:right w:val="none" w:sz="0" w:space="0" w:color="auto"/>
      </w:divBdr>
    </w:div>
    <w:div w:id="2057043987">
      <w:bodyDiv w:val="1"/>
      <w:marLeft w:val="0"/>
      <w:marRight w:val="0"/>
      <w:marTop w:val="0"/>
      <w:marBottom w:val="0"/>
      <w:divBdr>
        <w:top w:val="none" w:sz="0" w:space="0" w:color="auto"/>
        <w:left w:val="none" w:sz="0" w:space="0" w:color="auto"/>
        <w:bottom w:val="none" w:sz="0" w:space="0" w:color="auto"/>
        <w:right w:val="none" w:sz="0" w:space="0" w:color="auto"/>
      </w:divBdr>
    </w:div>
    <w:div w:id="2060742004">
      <w:bodyDiv w:val="1"/>
      <w:marLeft w:val="0"/>
      <w:marRight w:val="0"/>
      <w:marTop w:val="0"/>
      <w:marBottom w:val="0"/>
      <w:divBdr>
        <w:top w:val="none" w:sz="0" w:space="0" w:color="auto"/>
        <w:left w:val="none" w:sz="0" w:space="0" w:color="auto"/>
        <w:bottom w:val="none" w:sz="0" w:space="0" w:color="auto"/>
        <w:right w:val="none" w:sz="0" w:space="0" w:color="auto"/>
      </w:divBdr>
    </w:div>
    <w:div w:id="2061636422">
      <w:bodyDiv w:val="1"/>
      <w:marLeft w:val="0"/>
      <w:marRight w:val="0"/>
      <w:marTop w:val="0"/>
      <w:marBottom w:val="0"/>
      <w:divBdr>
        <w:top w:val="none" w:sz="0" w:space="0" w:color="auto"/>
        <w:left w:val="none" w:sz="0" w:space="0" w:color="auto"/>
        <w:bottom w:val="none" w:sz="0" w:space="0" w:color="auto"/>
        <w:right w:val="none" w:sz="0" w:space="0" w:color="auto"/>
      </w:divBdr>
    </w:div>
    <w:div w:id="2067485211">
      <w:bodyDiv w:val="1"/>
      <w:marLeft w:val="0"/>
      <w:marRight w:val="0"/>
      <w:marTop w:val="0"/>
      <w:marBottom w:val="0"/>
      <w:divBdr>
        <w:top w:val="none" w:sz="0" w:space="0" w:color="auto"/>
        <w:left w:val="none" w:sz="0" w:space="0" w:color="auto"/>
        <w:bottom w:val="none" w:sz="0" w:space="0" w:color="auto"/>
        <w:right w:val="none" w:sz="0" w:space="0" w:color="auto"/>
      </w:divBdr>
    </w:div>
    <w:div w:id="2067952086">
      <w:bodyDiv w:val="1"/>
      <w:marLeft w:val="0"/>
      <w:marRight w:val="0"/>
      <w:marTop w:val="0"/>
      <w:marBottom w:val="0"/>
      <w:divBdr>
        <w:top w:val="none" w:sz="0" w:space="0" w:color="auto"/>
        <w:left w:val="none" w:sz="0" w:space="0" w:color="auto"/>
        <w:bottom w:val="none" w:sz="0" w:space="0" w:color="auto"/>
        <w:right w:val="none" w:sz="0" w:space="0" w:color="auto"/>
      </w:divBdr>
    </w:div>
    <w:div w:id="2068216510">
      <w:bodyDiv w:val="1"/>
      <w:marLeft w:val="0"/>
      <w:marRight w:val="0"/>
      <w:marTop w:val="0"/>
      <w:marBottom w:val="0"/>
      <w:divBdr>
        <w:top w:val="none" w:sz="0" w:space="0" w:color="auto"/>
        <w:left w:val="none" w:sz="0" w:space="0" w:color="auto"/>
        <w:bottom w:val="none" w:sz="0" w:space="0" w:color="auto"/>
        <w:right w:val="none" w:sz="0" w:space="0" w:color="auto"/>
      </w:divBdr>
    </w:div>
    <w:div w:id="2068872686">
      <w:bodyDiv w:val="1"/>
      <w:marLeft w:val="0"/>
      <w:marRight w:val="0"/>
      <w:marTop w:val="0"/>
      <w:marBottom w:val="0"/>
      <w:divBdr>
        <w:top w:val="none" w:sz="0" w:space="0" w:color="auto"/>
        <w:left w:val="none" w:sz="0" w:space="0" w:color="auto"/>
        <w:bottom w:val="none" w:sz="0" w:space="0" w:color="auto"/>
        <w:right w:val="none" w:sz="0" w:space="0" w:color="auto"/>
      </w:divBdr>
    </w:div>
    <w:div w:id="2069254769">
      <w:bodyDiv w:val="1"/>
      <w:marLeft w:val="0"/>
      <w:marRight w:val="0"/>
      <w:marTop w:val="0"/>
      <w:marBottom w:val="0"/>
      <w:divBdr>
        <w:top w:val="none" w:sz="0" w:space="0" w:color="auto"/>
        <w:left w:val="none" w:sz="0" w:space="0" w:color="auto"/>
        <w:bottom w:val="none" w:sz="0" w:space="0" w:color="auto"/>
        <w:right w:val="none" w:sz="0" w:space="0" w:color="auto"/>
      </w:divBdr>
    </w:div>
    <w:div w:id="2069380711">
      <w:bodyDiv w:val="1"/>
      <w:marLeft w:val="0"/>
      <w:marRight w:val="0"/>
      <w:marTop w:val="0"/>
      <w:marBottom w:val="0"/>
      <w:divBdr>
        <w:top w:val="none" w:sz="0" w:space="0" w:color="auto"/>
        <w:left w:val="none" w:sz="0" w:space="0" w:color="auto"/>
        <w:bottom w:val="none" w:sz="0" w:space="0" w:color="auto"/>
        <w:right w:val="none" w:sz="0" w:space="0" w:color="auto"/>
      </w:divBdr>
    </w:div>
    <w:div w:id="2069910685">
      <w:bodyDiv w:val="1"/>
      <w:marLeft w:val="0"/>
      <w:marRight w:val="0"/>
      <w:marTop w:val="0"/>
      <w:marBottom w:val="0"/>
      <w:divBdr>
        <w:top w:val="none" w:sz="0" w:space="0" w:color="auto"/>
        <w:left w:val="none" w:sz="0" w:space="0" w:color="auto"/>
        <w:bottom w:val="none" w:sz="0" w:space="0" w:color="auto"/>
        <w:right w:val="none" w:sz="0" w:space="0" w:color="auto"/>
      </w:divBdr>
    </w:div>
    <w:div w:id="2070179628">
      <w:bodyDiv w:val="1"/>
      <w:marLeft w:val="0"/>
      <w:marRight w:val="0"/>
      <w:marTop w:val="0"/>
      <w:marBottom w:val="0"/>
      <w:divBdr>
        <w:top w:val="none" w:sz="0" w:space="0" w:color="auto"/>
        <w:left w:val="none" w:sz="0" w:space="0" w:color="auto"/>
        <w:bottom w:val="none" w:sz="0" w:space="0" w:color="auto"/>
        <w:right w:val="none" w:sz="0" w:space="0" w:color="auto"/>
      </w:divBdr>
    </w:div>
    <w:div w:id="2070495052">
      <w:bodyDiv w:val="1"/>
      <w:marLeft w:val="0"/>
      <w:marRight w:val="0"/>
      <w:marTop w:val="0"/>
      <w:marBottom w:val="0"/>
      <w:divBdr>
        <w:top w:val="none" w:sz="0" w:space="0" w:color="auto"/>
        <w:left w:val="none" w:sz="0" w:space="0" w:color="auto"/>
        <w:bottom w:val="none" w:sz="0" w:space="0" w:color="auto"/>
        <w:right w:val="none" w:sz="0" w:space="0" w:color="auto"/>
      </w:divBdr>
    </w:div>
    <w:div w:id="2071880810">
      <w:bodyDiv w:val="1"/>
      <w:marLeft w:val="0"/>
      <w:marRight w:val="0"/>
      <w:marTop w:val="0"/>
      <w:marBottom w:val="0"/>
      <w:divBdr>
        <w:top w:val="none" w:sz="0" w:space="0" w:color="auto"/>
        <w:left w:val="none" w:sz="0" w:space="0" w:color="auto"/>
        <w:bottom w:val="none" w:sz="0" w:space="0" w:color="auto"/>
        <w:right w:val="none" w:sz="0" w:space="0" w:color="auto"/>
      </w:divBdr>
    </w:div>
    <w:div w:id="2073237455">
      <w:bodyDiv w:val="1"/>
      <w:marLeft w:val="0"/>
      <w:marRight w:val="0"/>
      <w:marTop w:val="0"/>
      <w:marBottom w:val="0"/>
      <w:divBdr>
        <w:top w:val="none" w:sz="0" w:space="0" w:color="auto"/>
        <w:left w:val="none" w:sz="0" w:space="0" w:color="auto"/>
        <w:bottom w:val="none" w:sz="0" w:space="0" w:color="auto"/>
        <w:right w:val="none" w:sz="0" w:space="0" w:color="auto"/>
      </w:divBdr>
    </w:div>
    <w:div w:id="2074228777">
      <w:bodyDiv w:val="1"/>
      <w:marLeft w:val="0"/>
      <w:marRight w:val="0"/>
      <w:marTop w:val="0"/>
      <w:marBottom w:val="0"/>
      <w:divBdr>
        <w:top w:val="none" w:sz="0" w:space="0" w:color="auto"/>
        <w:left w:val="none" w:sz="0" w:space="0" w:color="auto"/>
        <w:bottom w:val="none" w:sz="0" w:space="0" w:color="auto"/>
        <w:right w:val="none" w:sz="0" w:space="0" w:color="auto"/>
      </w:divBdr>
    </w:div>
    <w:div w:id="2075352790">
      <w:bodyDiv w:val="1"/>
      <w:marLeft w:val="0"/>
      <w:marRight w:val="0"/>
      <w:marTop w:val="0"/>
      <w:marBottom w:val="0"/>
      <w:divBdr>
        <w:top w:val="none" w:sz="0" w:space="0" w:color="auto"/>
        <w:left w:val="none" w:sz="0" w:space="0" w:color="auto"/>
        <w:bottom w:val="none" w:sz="0" w:space="0" w:color="auto"/>
        <w:right w:val="none" w:sz="0" w:space="0" w:color="auto"/>
      </w:divBdr>
    </w:div>
    <w:div w:id="2075660821">
      <w:bodyDiv w:val="1"/>
      <w:marLeft w:val="0"/>
      <w:marRight w:val="0"/>
      <w:marTop w:val="0"/>
      <w:marBottom w:val="0"/>
      <w:divBdr>
        <w:top w:val="none" w:sz="0" w:space="0" w:color="auto"/>
        <w:left w:val="none" w:sz="0" w:space="0" w:color="auto"/>
        <w:bottom w:val="none" w:sz="0" w:space="0" w:color="auto"/>
        <w:right w:val="none" w:sz="0" w:space="0" w:color="auto"/>
      </w:divBdr>
    </w:div>
    <w:div w:id="2080974899">
      <w:bodyDiv w:val="1"/>
      <w:marLeft w:val="0"/>
      <w:marRight w:val="0"/>
      <w:marTop w:val="0"/>
      <w:marBottom w:val="0"/>
      <w:divBdr>
        <w:top w:val="none" w:sz="0" w:space="0" w:color="auto"/>
        <w:left w:val="none" w:sz="0" w:space="0" w:color="auto"/>
        <w:bottom w:val="none" w:sz="0" w:space="0" w:color="auto"/>
        <w:right w:val="none" w:sz="0" w:space="0" w:color="auto"/>
      </w:divBdr>
    </w:div>
    <w:div w:id="2083258671">
      <w:bodyDiv w:val="1"/>
      <w:marLeft w:val="0"/>
      <w:marRight w:val="0"/>
      <w:marTop w:val="0"/>
      <w:marBottom w:val="0"/>
      <w:divBdr>
        <w:top w:val="none" w:sz="0" w:space="0" w:color="auto"/>
        <w:left w:val="none" w:sz="0" w:space="0" w:color="auto"/>
        <w:bottom w:val="none" w:sz="0" w:space="0" w:color="auto"/>
        <w:right w:val="none" w:sz="0" w:space="0" w:color="auto"/>
      </w:divBdr>
    </w:div>
    <w:div w:id="2084451340">
      <w:bodyDiv w:val="1"/>
      <w:marLeft w:val="0"/>
      <w:marRight w:val="0"/>
      <w:marTop w:val="0"/>
      <w:marBottom w:val="0"/>
      <w:divBdr>
        <w:top w:val="none" w:sz="0" w:space="0" w:color="auto"/>
        <w:left w:val="none" w:sz="0" w:space="0" w:color="auto"/>
        <w:bottom w:val="none" w:sz="0" w:space="0" w:color="auto"/>
        <w:right w:val="none" w:sz="0" w:space="0" w:color="auto"/>
      </w:divBdr>
    </w:div>
    <w:div w:id="2086759279">
      <w:bodyDiv w:val="1"/>
      <w:marLeft w:val="0"/>
      <w:marRight w:val="0"/>
      <w:marTop w:val="0"/>
      <w:marBottom w:val="0"/>
      <w:divBdr>
        <w:top w:val="none" w:sz="0" w:space="0" w:color="auto"/>
        <w:left w:val="none" w:sz="0" w:space="0" w:color="auto"/>
        <w:bottom w:val="none" w:sz="0" w:space="0" w:color="auto"/>
        <w:right w:val="none" w:sz="0" w:space="0" w:color="auto"/>
      </w:divBdr>
    </w:div>
    <w:div w:id="2087333624">
      <w:bodyDiv w:val="1"/>
      <w:marLeft w:val="0"/>
      <w:marRight w:val="0"/>
      <w:marTop w:val="0"/>
      <w:marBottom w:val="0"/>
      <w:divBdr>
        <w:top w:val="none" w:sz="0" w:space="0" w:color="auto"/>
        <w:left w:val="none" w:sz="0" w:space="0" w:color="auto"/>
        <w:bottom w:val="none" w:sz="0" w:space="0" w:color="auto"/>
        <w:right w:val="none" w:sz="0" w:space="0" w:color="auto"/>
      </w:divBdr>
    </w:div>
    <w:div w:id="2087531818">
      <w:bodyDiv w:val="1"/>
      <w:marLeft w:val="0"/>
      <w:marRight w:val="0"/>
      <w:marTop w:val="0"/>
      <w:marBottom w:val="0"/>
      <w:divBdr>
        <w:top w:val="none" w:sz="0" w:space="0" w:color="auto"/>
        <w:left w:val="none" w:sz="0" w:space="0" w:color="auto"/>
        <w:bottom w:val="none" w:sz="0" w:space="0" w:color="auto"/>
        <w:right w:val="none" w:sz="0" w:space="0" w:color="auto"/>
      </w:divBdr>
    </w:div>
    <w:div w:id="2087798577">
      <w:bodyDiv w:val="1"/>
      <w:marLeft w:val="0"/>
      <w:marRight w:val="0"/>
      <w:marTop w:val="0"/>
      <w:marBottom w:val="0"/>
      <w:divBdr>
        <w:top w:val="none" w:sz="0" w:space="0" w:color="auto"/>
        <w:left w:val="none" w:sz="0" w:space="0" w:color="auto"/>
        <w:bottom w:val="none" w:sz="0" w:space="0" w:color="auto"/>
        <w:right w:val="none" w:sz="0" w:space="0" w:color="auto"/>
      </w:divBdr>
    </w:div>
    <w:div w:id="2089308455">
      <w:bodyDiv w:val="1"/>
      <w:marLeft w:val="0"/>
      <w:marRight w:val="0"/>
      <w:marTop w:val="0"/>
      <w:marBottom w:val="0"/>
      <w:divBdr>
        <w:top w:val="none" w:sz="0" w:space="0" w:color="auto"/>
        <w:left w:val="none" w:sz="0" w:space="0" w:color="auto"/>
        <w:bottom w:val="none" w:sz="0" w:space="0" w:color="auto"/>
        <w:right w:val="none" w:sz="0" w:space="0" w:color="auto"/>
      </w:divBdr>
    </w:div>
    <w:div w:id="2089688635">
      <w:bodyDiv w:val="1"/>
      <w:marLeft w:val="0"/>
      <w:marRight w:val="0"/>
      <w:marTop w:val="0"/>
      <w:marBottom w:val="0"/>
      <w:divBdr>
        <w:top w:val="none" w:sz="0" w:space="0" w:color="auto"/>
        <w:left w:val="none" w:sz="0" w:space="0" w:color="auto"/>
        <w:bottom w:val="none" w:sz="0" w:space="0" w:color="auto"/>
        <w:right w:val="none" w:sz="0" w:space="0" w:color="auto"/>
      </w:divBdr>
    </w:div>
    <w:div w:id="2090081444">
      <w:bodyDiv w:val="1"/>
      <w:marLeft w:val="0"/>
      <w:marRight w:val="0"/>
      <w:marTop w:val="0"/>
      <w:marBottom w:val="0"/>
      <w:divBdr>
        <w:top w:val="none" w:sz="0" w:space="0" w:color="auto"/>
        <w:left w:val="none" w:sz="0" w:space="0" w:color="auto"/>
        <w:bottom w:val="none" w:sz="0" w:space="0" w:color="auto"/>
        <w:right w:val="none" w:sz="0" w:space="0" w:color="auto"/>
      </w:divBdr>
    </w:div>
    <w:div w:id="2091079161">
      <w:bodyDiv w:val="1"/>
      <w:marLeft w:val="0"/>
      <w:marRight w:val="0"/>
      <w:marTop w:val="0"/>
      <w:marBottom w:val="0"/>
      <w:divBdr>
        <w:top w:val="none" w:sz="0" w:space="0" w:color="auto"/>
        <w:left w:val="none" w:sz="0" w:space="0" w:color="auto"/>
        <w:bottom w:val="none" w:sz="0" w:space="0" w:color="auto"/>
        <w:right w:val="none" w:sz="0" w:space="0" w:color="auto"/>
      </w:divBdr>
    </w:div>
    <w:div w:id="2091609406">
      <w:bodyDiv w:val="1"/>
      <w:marLeft w:val="0"/>
      <w:marRight w:val="0"/>
      <w:marTop w:val="0"/>
      <w:marBottom w:val="0"/>
      <w:divBdr>
        <w:top w:val="none" w:sz="0" w:space="0" w:color="auto"/>
        <w:left w:val="none" w:sz="0" w:space="0" w:color="auto"/>
        <w:bottom w:val="none" w:sz="0" w:space="0" w:color="auto"/>
        <w:right w:val="none" w:sz="0" w:space="0" w:color="auto"/>
      </w:divBdr>
    </w:div>
    <w:div w:id="2093315871">
      <w:bodyDiv w:val="1"/>
      <w:marLeft w:val="0"/>
      <w:marRight w:val="0"/>
      <w:marTop w:val="0"/>
      <w:marBottom w:val="0"/>
      <w:divBdr>
        <w:top w:val="none" w:sz="0" w:space="0" w:color="auto"/>
        <w:left w:val="none" w:sz="0" w:space="0" w:color="auto"/>
        <w:bottom w:val="none" w:sz="0" w:space="0" w:color="auto"/>
        <w:right w:val="none" w:sz="0" w:space="0" w:color="auto"/>
      </w:divBdr>
    </w:div>
    <w:div w:id="2097091680">
      <w:bodyDiv w:val="1"/>
      <w:marLeft w:val="0"/>
      <w:marRight w:val="0"/>
      <w:marTop w:val="0"/>
      <w:marBottom w:val="0"/>
      <w:divBdr>
        <w:top w:val="none" w:sz="0" w:space="0" w:color="auto"/>
        <w:left w:val="none" w:sz="0" w:space="0" w:color="auto"/>
        <w:bottom w:val="none" w:sz="0" w:space="0" w:color="auto"/>
        <w:right w:val="none" w:sz="0" w:space="0" w:color="auto"/>
      </w:divBdr>
    </w:div>
    <w:div w:id="2097432473">
      <w:bodyDiv w:val="1"/>
      <w:marLeft w:val="0"/>
      <w:marRight w:val="0"/>
      <w:marTop w:val="0"/>
      <w:marBottom w:val="0"/>
      <w:divBdr>
        <w:top w:val="none" w:sz="0" w:space="0" w:color="auto"/>
        <w:left w:val="none" w:sz="0" w:space="0" w:color="auto"/>
        <w:bottom w:val="none" w:sz="0" w:space="0" w:color="auto"/>
        <w:right w:val="none" w:sz="0" w:space="0" w:color="auto"/>
      </w:divBdr>
    </w:div>
    <w:div w:id="2097550078">
      <w:bodyDiv w:val="1"/>
      <w:marLeft w:val="0"/>
      <w:marRight w:val="0"/>
      <w:marTop w:val="0"/>
      <w:marBottom w:val="0"/>
      <w:divBdr>
        <w:top w:val="none" w:sz="0" w:space="0" w:color="auto"/>
        <w:left w:val="none" w:sz="0" w:space="0" w:color="auto"/>
        <w:bottom w:val="none" w:sz="0" w:space="0" w:color="auto"/>
        <w:right w:val="none" w:sz="0" w:space="0" w:color="auto"/>
      </w:divBdr>
    </w:div>
    <w:div w:id="2100131073">
      <w:bodyDiv w:val="1"/>
      <w:marLeft w:val="0"/>
      <w:marRight w:val="0"/>
      <w:marTop w:val="0"/>
      <w:marBottom w:val="0"/>
      <w:divBdr>
        <w:top w:val="none" w:sz="0" w:space="0" w:color="auto"/>
        <w:left w:val="none" w:sz="0" w:space="0" w:color="auto"/>
        <w:bottom w:val="none" w:sz="0" w:space="0" w:color="auto"/>
        <w:right w:val="none" w:sz="0" w:space="0" w:color="auto"/>
      </w:divBdr>
    </w:div>
    <w:div w:id="2101828887">
      <w:bodyDiv w:val="1"/>
      <w:marLeft w:val="0"/>
      <w:marRight w:val="0"/>
      <w:marTop w:val="0"/>
      <w:marBottom w:val="0"/>
      <w:divBdr>
        <w:top w:val="none" w:sz="0" w:space="0" w:color="auto"/>
        <w:left w:val="none" w:sz="0" w:space="0" w:color="auto"/>
        <w:bottom w:val="none" w:sz="0" w:space="0" w:color="auto"/>
        <w:right w:val="none" w:sz="0" w:space="0" w:color="auto"/>
      </w:divBdr>
    </w:div>
    <w:div w:id="2104185996">
      <w:bodyDiv w:val="1"/>
      <w:marLeft w:val="0"/>
      <w:marRight w:val="0"/>
      <w:marTop w:val="0"/>
      <w:marBottom w:val="0"/>
      <w:divBdr>
        <w:top w:val="none" w:sz="0" w:space="0" w:color="auto"/>
        <w:left w:val="none" w:sz="0" w:space="0" w:color="auto"/>
        <w:bottom w:val="none" w:sz="0" w:space="0" w:color="auto"/>
        <w:right w:val="none" w:sz="0" w:space="0" w:color="auto"/>
      </w:divBdr>
    </w:div>
    <w:div w:id="2105956748">
      <w:bodyDiv w:val="1"/>
      <w:marLeft w:val="0"/>
      <w:marRight w:val="0"/>
      <w:marTop w:val="0"/>
      <w:marBottom w:val="0"/>
      <w:divBdr>
        <w:top w:val="none" w:sz="0" w:space="0" w:color="auto"/>
        <w:left w:val="none" w:sz="0" w:space="0" w:color="auto"/>
        <w:bottom w:val="none" w:sz="0" w:space="0" w:color="auto"/>
        <w:right w:val="none" w:sz="0" w:space="0" w:color="auto"/>
      </w:divBdr>
    </w:div>
    <w:div w:id="2106000993">
      <w:bodyDiv w:val="1"/>
      <w:marLeft w:val="0"/>
      <w:marRight w:val="0"/>
      <w:marTop w:val="0"/>
      <w:marBottom w:val="0"/>
      <w:divBdr>
        <w:top w:val="none" w:sz="0" w:space="0" w:color="auto"/>
        <w:left w:val="none" w:sz="0" w:space="0" w:color="auto"/>
        <w:bottom w:val="none" w:sz="0" w:space="0" w:color="auto"/>
        <w:right w:val="none" w:sz="0" w:space="0" w:color="auto"/>
      </w:divBdr>
    </w:div>
    <w:div w:id="2109151558">
      <w:bodyDiv w:val="1"/>
      <w:marLeft w:val="0"/>
      <w:marRight w:val="0"/>
      <w:marTop w:val="0"/>
      <w:marBottom w:val="0"/>
      <w:divBdr>
        <w:top w:val="none" w:sz="0" w:space="0" w:color="auto"/>
        <w:left w:val="none" w:sz="0" w:space="0" w:color="auto"/>
        <w:bottom w:val="none" w:sz="0" w:space="0" w:color="auto"/>
        <w:right w:val="none" w:sz="0" w:space="0" w:color="auto"/>
      </w:divBdr>
    </w:div>
    <w:div w:id="2111923257">
      <w:bodyDiv w:val="1"/>
      <w:marLeft w:val="0"/>
      <w:marRight w:val="0"/>
      <w:marTop w:val="0"/>
      <w:marBottom w:val="0"/>
      <w:divBdr>
        <w:top w:val="none" w:sz="0" w:space="0" w:color="auto"/>
        <w:left w:val="none" w:sz="0" w:space="0" w:color="auto"/>
        <w:bottom w:val="none" w:sz="0" w:space="0" w:color="auto"/>
        <w:right w:val="none" w:sz="0" w:space="0" w:color="auto"/>
      </w:divBdr>
    </w:div>
    <w:div w:id="2113279939">
      <w:bodyDiv w:val="1"/>
      <w:marLeft w:val="0"/>
      <w:marRight w:val="0"/>
      <w:marTop w:val="0"/>
      <w:marBottom w:val="0"/>
      <w:divBdr>
        <w:top w:val="none" w:sz="0" w:space="0" w:color="auto"/>
        <w:left w:val="none" w:sz="0" w:space="0" w:color="auto"/>
        <w:bottom w:val="none" w:sz="0" w:space="0" w:color="auto"/>
        <w:right w:val="none" w:sz="0" w:space="0" w:color="auto"/>
      </w:divBdr>
    </w:div>
    <w:div w:id="2114012116">
      <w:bodyDiv w:val="1"/>
      <w:marLeft w:val="0"/>
      <w:marRight w:val="0"/>
      <w:marTop w:val="0"/>
      <w:marBottom w:val="0"/>
      <w:divBdr>
        <w:top w:val="none" w:sz="0" w:space="0" w:color="auto"/>
        <w:left w:val="none" w:sz="0" w:space="0" w:color="auto"/>
        <w:bottom w:val="none" w:sz="0" w:space="0" w:color="auto"/>
        <w:right w:val="none" w:sz="0" w:space="0" w:color="auto"/>
      </w:divBdr>
    </w:div>
    <w:div w:id="2115515961">
      <w:bodyDiv w:val="1"/>
      <w:marLeft w:val="0"/>
      <w:marRight w:val="0"/>
      <w:marTop w:val="0"/>
      <w:marBottom w:val="0"/>
      <w:divBdr>
        <w:top w:val="none" w:sz="0" w:space="0" w:color="auto"/>
        <w:left w:val="none" w:sz="0" w:space="0" w:color="auto"/>
        <w:bottom w:val="none" w:sz="0" w:space="0" w:color="auto"/>
        <w:right w:val="none" w:sz="0" w:space="0" w:color="auto"/>
      </w:divBdr>
    </w:div>
    <w:div w:id="2115862005">
      <w:bodyDiv w:val="1"/>
      <w:marLeft w:val="0"/>
      <w:marRight w:val="0"/>
      <w:marTop w:val="0"/>
      <w:marBottom w:val="0"/>
      <w:divBdr>
        <w:top w:val="none" w:sz="0" w:space="0" w:color="auto"/>
        <w:left w:val="none" w:sz="0" w:space="0" w:color="auto"/>
        <w:bottom w:val="none" w:sz="0" w:space="0" w:color="auto"/>
        <w:right w:val="none" w:sz="0" w:space="0" w:color="auto"/>
      </w:divBdr>
    </w:div>
    <w:div w:id="2116366745">
      <w:bodyDiv w:val="1"/>
      <w:marLeft w:val="0"/>
      <w:marRight w:val="0"/>
      <w:marTop w:val="0"/>
      <w:marBottom w:val="0"/>
      <w:divBdr>
        <w:top w:val="none" w:sz="0" w:space="0" w:color="auto"/>
        <w:left w:val="none" w:sz="0" w:space="0" w:color="auto"/>
        <w:bottom w:val="none" w:sz="0" w:space="0" w:color="auto"/>
        <w:right w:val="none" w:sz="0" w:space="0" w:color="auto"/>
      </w:divBdr>
    </w:div>
    <w:div w:id="2120955193">
      <w:bodyDiv w:val="1"/>
      <w:marLeft w:val="0"/>
      <w:marRight w:val="0"/>
      <w:marTop w:val="0"/>
      <w:marBottom w:val="0"/>
      <w:divBdr>
        <w:top w:val="none" w:sz="0" w:space="0" w:color="auto"/>
        <w:left w:val="none" w:sz="0" w:space="0" w:color="auto"/>
        <w:bottom w:val="none" w:sz="0" w:space="0" w:color="auto"/>
        <w:right w:val="none" w:sz="0" w:space="0" w:color="auto"/>
      </w:divBdr>
    </w:div>
    <w:div w:id="2121562633">
      <w:bodyDiv w:val="1"/>
      <w:marLeft w:val="0"/>
      <w:marRight w:val="0"/>
      <w:marTop w:val="0"/>
      <w:marBottom w:val="0"/>
      <w:divBdr>
        <w:top w:val="none" w:sz="0" w:space="0" w:color="auto"/>
        <w:left w:val="none" w:sz="0" w:space="0" w:color="auto"/>
        <w:bottom w:val="none" w:sz="0" w:space="0" w:color="auto"/>
        <w:right w:val="none" w:sz="0" w:space="0" w:color="auto"/>
      </w:divBdr>
    </w:div>
    <w:div w:id="2122603138">
      <w:bodyDiv w:val="1"/>
      <w:marLeft w:val="0"/>
      <w:marRight w:val="0"/>
      <w:marTop w:val="0"/>
      <w:marBottom w:val="0"/>
      <w:divBdr>
        <w:top w:val="none" w:sz="0" w:space="0" w:color="auto"/>
        <w:left w:val="none" w:sz="0" w:space="0" w:color="auto"/>
        <w:bottom w:val="none" w:sz="0" w:space="0" w:color="auto"/>
        <w:right w:val="none" w:sz="0" w:space="0" w:color="auto"/>
      </w:divBdr>
    </w:div>
    <w:div w:id="2125689756">
      <w:bodyDiv w:val="1"/>
      <w:marLeft w:val="0"/>
      <w:marRight w:val="0"/>
      <w:marTop w:val="0"/>
      <w:marBottom w:val="0"/>
      <w:divBdr>
        <w:top w:val="none" w:sz="0" w:space="0" w:color="auto"/>
        <w:left w:val="none" w:sz="0" w:space="0" w:color="auto"/>
        <w:bottom w:val="none" w:sz="0" w:space="0" w:color="auto"/>
        <w:right w:val="none" w:sz="0" w:space="0" w:color="auto"/>
      </w:divBdr>
    </w:div>
    <w:div w:id="2125879007">
      <w:bodyDiv w:val="1"/>
      <w:marLeft w:val="0"/>
      <w:marRight w:val="0"/>
      <w:marTop w:val="0"/>
      <w:marBottom w:val="0"/>
      <w:divBdr>
        <w:top w:val="none" w:sz="0" w:space="0" w:color="auto"/>
        <w:left w:val="none" w:sz="0" w:space="0" w:color="auto"/>
        <w:bottom w:val="none" w:sz="0" w:space="0" w:color="auto"/>
        <w:right w:val="none" w:sz="0" w:space="0" w:color="auto"/>
      </w:divBdr>
    </w:div>
    <w:div w:id="2126532595">
      <w:bodyDiv w:val="1"/>
      <w:marLeft w:val="0"/>
      <w:marRight w:val="0"/>
      <w:marTop w:val="0"/>
      <w:marBottom w:val="0"/>
      <w:divBdr>
        <w:top w:val="none" w:sz="0" w:space="0" w:color="auto"/>
        <w:left w:val="none" w:sz="0" w:space="0" w:color="auto"/>
        <w:bottom w:val="none" w:sz="0" w:space="0" w:color="auto"/>
        <w:right w:val="none" w:sz="0" w:space="0" w:color="auto"/>
      </w:divBdr>
    </w:div>
    <w:div w:id="2126801508">
      <w:bodyDiv w:val="1"/>
      <w:marLeft w:val="0"/>
      <w:marRight w:val="0"/>
      <w:marTop w:val="0"/>
      <w:marBottom w:val="0"/>
      <w:divBdr>
        <w:top w:val="none" w:sz="0" w:space="0" w:color="auto"/>
        <w:left w:val="none" w:sz="0" w:space="0" w:color="auto"/>
        <w:bottom w:val="none" w:sz="0" w:space="0" w:color="auto"/>
        <w:right w:val="none" w:sz="0" w:space="0" w:color="auto"/>
      </w:divBdr>
    </w:div>
    <w:div w:id="2129623029">
      <w:bodyDiv w:val="1"/>
      <w:marLeft w:val="0"/>
      <w:marRight w:val="0"/>
      <w:marTop w:val="0"/>
      <w:marBottom w:val="0"/>
      <w:divBdr>
        <w:top w:val="none" w:sz="0" w:space="0" w:color="auto"/>
        <w:left w:val="none" w:sz="0" w:space="0" w:color="auto"/>
        <w:bottom w:val="none" w:sz="0" w:space="0" w:color="auto"/>
        <w:right w:val="none" w:sz="0" w:space="0" w:color="auto"/>
      </w:divBdr>
    </w:div>
    <w:div w:id="2130467861">
      <w:bodyDiv w:val="1"/>
      <w:marLeft w:val="0"/>
      <w:marRight w:val="0"/>
      <w:marTop w:val="0"/>
      <w:marBottom w:val="0"/>
      <w:divBdr>
        <w:top w:val="none" w:sz="0" w:space="0" w:color="auto"/>
        <w:left w:val="none" w:sz="0" w:space="0" w:color="auto"/>
        <w:bottom w:val="none" w:sz="0" w:space="0" w:color="auto"/>
        <w:right w:val="none" w:sz="0" w:space="0" w:color="auto"/>
      </w:divBdr>
    </w:div>
    <w:div w:id="2130542586">
      <w:bodyDiv w:val="1"/>
      <w:marLeft w:val="0"/>
      <w:marRight w:val="0"/>
      <w:marTop w:val="0"/>
      <w:marBottom w:val="0"/>
      <w:divBdr>
        <w:top w:val="none" w:sz="0" w:space="0" w:color="auto"/>
        <w:left w:val="none" w:sz="0" w:space="0" w:color="auto"/>
        <w:bottom w:val="none" w:sz="0" w:space="0" w:color="auto"/>
        <w:right w:val="none" w:sz="0" w:space="0" w:color="auto"/>
      </w:divBdr>
    </w:div>
    <w:div w:id="2131246368">
      <w:bodyDiv w:val="1"/>
      <w:marLeft w:val="0"/>
      <w:marRight w:val="0"/>
      <w:marTop w:val="0"/>
      <w:marBottom w:val="0"/>
      <w:divBdr>
        <w:top w:val="none" w:sz="0" w:space="0" w:color="auto"/>
        <w:left w:val="none" w:sz="0" w:space="0" w:color="auto"/>
        <w:bottom w:val="none" w:sz="0" w:space="0" w:color="auto"/>
        <w:right w:val="none" w:sz="0" w:space="0" w:color="auto"/>
      </w:divBdr>
    </w:div>
    <w:div w:id="2131438523">
      <w:bodyDiv w:val="1"/>
      <w:marLeft w:val="0"/>
      <w:marRight w:val="0"/>
      <w:marTop w:val="0"/>
      <w:marBottom w:val="0"/>
      <w:divBdr>
        <w:top w:val="none" w:sz="0" w:space="0" w:color="auto"/>
        <w:left w:val="none" w:sz="0" w:space="0" w:color="auto"/>
        <w:bottom w:val="none" w:sz="0" w:space="0" w:color="auto"/>
        <w:right w:val="none" w:sz="0" w:space="0" w:color="auto"/>
      </w:divBdr>
    </w:div>
    <w:div w:id="2131589392">
      <w:bodyDiv w:val="1"/>
      <w:marLeft w:val="0"/>
      <w:marRight w:val="0"/>
      <w:marTop w:val="0"/>
      <w:marBottom w:val="0"/>
      <w:divBdr>
        <w:top w:val="none" w:sz="0" w:space="0" w:color="auto"/>
        <w:left w:val="none" w:sz="0" w:space="0" w:color="auto"/>
        <w:bottom w:val="none" w:sz="0" w:space="0" w:color="auto"/>
        <w:right w:val="none" w:sz="0" w:space="0" w:color="auto"/>
      </w:divBdr>
    </w:div>
    <w:div w:id="2132628500">
      <w:bodyDiv w:val="1"/>
      <w:marLeft w:val="0"/>
      <w:marRight w:val="0"/>
      <w:marTop w:val="0"/>
      <w:marBottom w:val="0"/>
      <w:divBdr>
        <w:top w:val="none" w:sz="0" w:space="0" w:color="auto"/>
        <w:left w:val="none" w:sz="0" w:space="0" w:color="auto"/>
        <w:bottom w:val="none" w:sz="0" w:space="0" w:color="auto"/>
        <w:right w:val="none" w:sz="0" w:space="0" w:color="auto"/>
      </w:divBdr>
    </w:div>
    <w:div w:id="2133009258">
      <w:bodyDiv w:val="1"/>
      <w:marLeft w:val="0"/>
      <w:marRight w:val="0"/>
      <w:marTop w:val="0"/>
      <w:marBottom w:val="0"/>
      <w:divBdr>
        <w:top w:val="none" w:sz="0" w:space="0" w:color="auto"/>
        <w:left w:val="none" w:sz="0" w:space="0" w:color="auto"/>
        <w:bottom w:val="none" w:sz="0" w:space="0" w:color="auto"/>
        <w:right w:val="none" w:sz="0" w:space="0" w:color="auto"/>
      </w:divBdr>
    </w:div>
    <w:div w:id="2133862907">
      <w:bodyDiv w:val="1"/>
      <w:marLeft w:val="0"/>
      <w:marRight w:val="0"/>
      <w:marTop w:val="0"/>
      <w:marBottom w:val="0"/>
      <w:divBdr>
        <w:top w:val="none" w:sz="0" w:space="0" w:color="auto"/>
        <w:left w:val="none" w:sz="0" w:space="0" w:color="auto"/>
        <w:bottom w:val="none" w:sz="0" w:space="0" w:color="auto"/>
        <w:right w:val="none" w:sz="0" w:space="0" w:color="auto"/>
      </w:divBdr>
    </w:div>
    <w:div w:id="2135059969">
      <w:bodyDiv w:val="1"/>
      <w:marLeft w:val="0"/>
      <w:marRight w:val="0"/>
      <w:marTop w:val="0"/>
      <w:marBottom w:val="0"/>
      <w:divBdr>
        <w:top w:val="none" w:sz="0" w:space="0" w:color="auto"/>
        <w:left w:val="none" w:sz="0" w:space="0" w:color="auto"/>
        <w:bottom w:val="none" w:sz="0" w:space="0" w:color="auto"/>
        <w:right w:val="none" w:sz="0" w:space="0" w:color="auto"/>
      </w:divBdr>
    </w:div>
    <w:div w:id="2138836340">
      <w:bodyDiv w:val="1"/>
      <w:marLeft w:val="0"/>
      <w:marRight w:val="0"/>
      <w:marTop w:val="0"/>
      <w:marBottom w:val="0"/>
      <w:divBdr>
        <w:top w:val="none" w:sz="0" w:space="0" w:color="auto"/>
        <w:left w:val="none" w:sz="0" w:space="0" w:color="auto"/>
        <w:bottom w:val="none" w:sz="0" w:space="0" w:color="auto"/>
        <w:right w:val="none" w:sz="0" w:space="0" w:color="auto"/>
      </w:divBdr>
    </w:div>
    <w:div w:id="2140799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cholar.google.com/scholar?q=Medio+ambiente,+cadenas+de+suministro+de+ciclo+cerrado,+sostenibilidad,+log%C3%ADstica+inversa,+revisi%C3%B3n+sistem%C3%A1tica+de+literatura,+latinoam%C3%A9rica,+supply+chain,+closed-loop&amp;hl=es&amp;as_sdt=0,5&amp;as_ylo=2018&amp;as_yhi=2023" TargetMode="External"/><Relationship Id="rId13" Type="http://schemas.openxmlformats.org/officeDocument/2006/relationships/hyperlink" Target="https://uis.primo.exlibrisgroup.com/discovery/search?query=any,contains,cadenas%20de%20suministro%20de%20ciclo%20cerrado,AND&amp;query=any,contains,sostenibilidad,AND&amp;query=any,contains,log%C3%ADstica%20inversa,AND&amp;query=any,contains,revisi%C3%B3n%20sistem%C3%A1tica,AND&amp;query=any,contains,latinoam%C3%A9rica,OR&amp;query=any,contains,supply%20chain%20%20closed-loop,AND&amp;pfilter=dr_s,exact,20180101,AND&amp;pfilter=dr_e,exact,20230131,AND&amp;tab=Everything&amp;search_scope=MyInst_and_CI&amp;vid=57UIDS_INST:UIDS&amp;mfacet=lang,include,eng,1&amp;mfacet=lang,include,spa,1&amp;mfacet=rtype,exclude,articles,1&amp;mfacet=rtype,include,book_chapters,1&amp;mfacet=rtype,include,newspaper_articles,1&amp;mfacet=rtype,include,books,1&amp;mfacet=rtype,include,datasets,1&amp;mfacet=rtype,include,web_resources,1&amp;mfacet=rtype,include,videos,1&amp;mode=advanced&amp;offset=0&amp;pcAvailability=true" TargetMode="External"/><Relationship Id="rId18" Type="http://schemas.openxmlformats.org/officeDocument/2006/relationships/hyperlink" Target="https://www-tandfonline-com.bibliotecavirtual.uis.edu.co/action/doSearch?content=standard&amp;field1=AllField&amp;target=default&amp;text1=latin%20america%20AND%20supply%20chain%20closed-loop.&amp;queryID=56%2F4582684165&amp;AfterYear=2018&amp;BeforeYear=2023" TargetMode="External"/><Relationship Id="rId26" Type="http://schemas.openxmlformats.org/officeDocument/2006/relationships/hyperlink" Target="https://www.proquest.com/results/750D626B069C434BPQ/1?accountid=29068" TargetMode="External"/><Relationship Id="rId3" Type="http://schemas.openxmlformats.org/officeDocument/2006/relationships/styles" Target="styles.xml"/><Relationship Id="rId21" Type="http://schemas.openxmlformats.org/officeDocument/2006/relationships/hyperlink" Target="https://www-webofscience-com.bibliotecavirtual.uis.edu.co/wos/woscc/summary/c0c9ac67-116a-468f-9456-6b34359c80bc-76fcf8f1/relevance/1" TargetMode="External"/><Relationship Id="rId7" Type="http://schemas.openxmlformats.org/officeDocument/2006/relationships/endnotes" Target="endnotes.xml"/><Relationship Id="rId12" Type="http://schemas.openxmlformats.org/officeDocument/2006/relationships/hyperlink" Target="https://scholar.google.com/scholar?lr=&amp;q=(%22cadena+de+suministro%22+AND+(%22ciclo+cerrado%22+OR+%22circuito+cerrado%22+OR+%22cerrada%22))+AND+(%22latinoam%C3%A9rica%22)+OR+(%22closed-loop+supply+chain%22+OR+%22closed+loop+supply+chain%22+OR+%22closed+loop+supply+chain%22)&amp;hl=es&amp;as_sdt=0,5&amp;as_ylo=2018&amp;as_yhi=2023&amp;as_rr=1" TargetMode="External"/><Relationship Id="rId17" Type="http://schemas.openxmlformats.org/officeDocument/2006/relationships/hyperlink" Target="https://www-tandfonline-com.bibliotecavirtual.uis.edu.co/action/doSearch?AllField=(%22cadena%20de%20suministro%22%20AND%20(%22ciclo%20cerrado%22%20OR%20%22circuito%20cerrado%22%20OR%20%22cerrada%22))%20AND%20(%22latinoam%C3%A9rica%22)%20OR%20(%22closed-loop%20supply%20chain%22%20OR%20%22closed%20loop%20supply%20chain%22%20OR%20%22closedloop%20supply%20chain%22)&amp;content=standard&amp;target=default&amp;queryID=14%2F4582618876&amp;AfterYear=2018&amp;BeforeYear=2023" TargetMode="External"/><Relationship Id="rId25" Type="http://schemas.openxmlformats.org/officeDocument/2006/relationships/hyperlink" Target="https://www.proquest.com/results/D06557D47D54E79PQ/1?accountid=29068" TargetMode="External"/><Relationship Id="rId2" Type="http://schemas.openxmlformats.org/officeDocument/2006/relationships/numbering" Target="numbering.xml"/><Relationship Id="rId16" Type="http://schemas.openxmlformats.org/officeDocument/2006/relationships/hyperlink" Target="https://journals-sagepub-com.bibliotecavirtual.uis.edu.co/action/doSearch?AllField=cadenas+de+suministro+de+ciclo+cerrado%2C+sostenibilidad%2C+log%C3%ADstica+inversa%2C+revisi%C3%B3n+sistem%C3%A1tica%2C+latinoam%C3%A9rica%2C+supply+chain+closed-loop" TargetMode="External"/><Relationship Id="rId20" Type="http://schemas.openxmlformats.org/officeDocument/2006/relationships/hyperlink" Target="https://www.proquest.com/latinamericanews1/results/487C3FD107544169PQ/1?accountid=29068"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holar.google.com/scholar?q=(%22cadena+de+suministro+de+ciclo+cerrado%22+OR+%22cadena+de+suministro+cerrada%22+OR+%22cadena+de+suministro+de+circuito+cerrado%22)&amp;hl=es&amp;as_sdt=0,5&amp;as_ylo=2018&amp;as_yhi=2023" TargetMode="External"/><Relationship Id="rId24" Type="http://schemas.openxmlformats.org/officeDocument/2006/relationships/hyperlink" Target="https://www-tandfonline-com.bibliotecavirtual.uis.edu.co/action/doSearch?field1=AllField&amp;text1=%28%22cadena+de+suministro%22+AND+%28%22ciclo+cerrado%22+OR+%22circuito+cerrado%22+OR+%22cerrada%22%29%29+OR+%28%22closed-loop+supply+chain%22+OR+%22closed+loop+supply+chain%22+OR+%22closedloop+supply+chain%22%29&amp;Ppub=&amp;AfterYear=2018&amp;BeforeYear=2023&amp;target=default&amp;content=standard&amp;startPage=&amp;pageSize=50" TargetMode="External"/><Relationship Id="rId5" Type="http://schemas.openxmlformats.org/officeDocument/2006/relationships/webSettings" Target="webSettings.xml"/><Relationship Id="rId15" Type="http://schemas.openxmlformats.org/officeDocument/2006/relationships/hyperlink" Target="https://link-springer-com.bibliotecavirtual.uis.edu.co/search?query=cadenas+de+suministro+de+ciclo+cerrado%2C+sostenibilidad%2C+log%C3%ADstica+inversa%2C+revisi%C3%B3n+sistem%C3%A1tica%2C+latinoam%C3%A9rica%2C+supply+chain+closed-loop" TargetMode="External"/><Relationship Id="rId23" Type="http://schemas.openxmlformats.org/officeDocument/2006/relationships/hyperlink" Target="https://www-sciencedirect-com.bibliotecavirtual.uis.edu.co/search?qs=%28%28%E2%80%9Cclosed%20loop%20supply%20chain%E2%80%9D%20OR%20%E2%80%9Ccircular%20economy%E2%80%9D%20OR%20%E2%80%9Ccadenas%20de%20suministro%20de%20ciclo%20cerrado%E2%80%9D%29%20AND%20%28%E2%80%9Climitations%E2%80%9D%20OR%20%E2%80%9Cbarriers%E2%80%9D%29%20AND%20%28%E2%80%9CLatin%20america%E2%80%9D%29%29&amp;date=2018-2023&amp;sortBy=relevance" TargetMode="External"/><Relationship Id="rId28" Type="http://schemas.openxmlformats.org/officeDocument/2006/relationships/hyperlink" Target="https://www-sciencedirect-com.bibliotecavirtual.uis.edu.co/search?qs=%28cadena%20de%20suministro%20AND%20%28ciclo%20cerrado%20OR%20circuito%20cerrado%29%29%20OR%20%28closed-loop%20supply%20chain%20OR%20closed%20loop%20supply%20chain%29%20AND%20%28Latin%20america%20OR%20Latinoam%C3%A9rica%20OR%20Am%C3%A9rica%20latina%29&amp;pub=&amp;date=2018-2023&amp;authors=&amp;affiliations=&amp;volume=&amp;issue=&amp;page=&amp;tak=&amp;title=&amp;references=&amp;docId=" TargetMode="External"/><Relationship Id="rId10" Type="http://schemas.openxmlformats.org/officeDocument/2006/relationships/hyperlink" Target="https://scholar.google.com/scholar?q=Latinoam%C3%A9rica+%22cadena+de+suministro+de+ciclo+cerrado%22+OR+%22cadena+de+suministro+cerrada%22+OR+%22cadena+de+suministro+de+circuito+cerrado%22&amp;hl=es&amp;as_sdt=0,5&amp;as_ylo=2018&amp;as_yhi=2023" TargetMode="External"/><Relationship Id="rId19" Type="http://schemas.openxmlformats.org/officeDocument/2006/relationships/hyperlink" Target="https://www-tandfonline-com.bibliotecavirtual.uis.edu.co/action/doSearch?field1=Title&amp;text1=latin+america&amp;field2=Title&amp;text2=Supply+chain&amp;Ppub=&amp;AfterYear=2018&amp;BeforeYear=202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cholar.google.com/scholar?q=%28%22cadena+de+suministro+de+ciclo+cerrado%22+OR+%22cadena+de+suministro+cerrada%22+OR+%22cadena+de+suministro+de+circuito+cerrado%22%29&amp;hl=es&amp;as_sdt=0%2C5&amp;as_ylo=2018&amp;as_yhi=2023" TargetMode="External"/><Relationship Id="rId14" Type="http://schemas.openxmlformats.org/officeDocument/2006/relationships/hyperlink" Target="https://www-sciencedirect-com.bibliotecavirtual.uis.edu.co/search?date=2018-2023&amp;tak=cadenas%20de%20suministro%20de%20ciclo%20cerrado%2C%20sostenibilidad%2C%20log%C3%ADstica%20inversa%2C%20revisi%C3%B3n%20sistem%C3%A1tica%2C%20latinoam%C3%A9rica%2C%20supply%20chain%20closed-loop" TargetMode="External"/><Relationship Id="rId22" Type="http://schemas.openxmlformats.org/officeDocument/2006/relationships/hyperlink" Target="https://uis.primo.exlibrisgroup.com/discovery/search?query=any,contains,(%22cadena%20de%20suministro%22%20AND%20(%22ciclo%20cerrado%22%20OR%20%22circuito%20cerrado%22%20OR%20%22cerrada%22))%20OR%20(%22closed-loop%20supply%20chain%22%20OR%20%22closed%20loop%20supply%20chain%22%20OR%20%22closedloop%20supply%20chain%22)&amp;tab=Everything&amp;search_scope=MyInst_and_CI&amp;vid=57UIDS_INST:UIDS&amp;facet=searchcreationdate,include,2018%7C,%7C2023&amp;mfacet=lang,include,eng,1&amp;mfacet=lang,include,spa,1&amp;offset=0" TargetMode="External"/><Relationship Id="rId27" Type="http://schemas.openxmlformats.org/officeDocument/2006/relationships/hyperlink" Target="https://www-sciencedirect-com.bibliotecavirtual.uis.edu.co/search?qs=%28cadena%20de%20suministro%20AND%20%28ciclo%20cerrado%20OR%20circuito%20cerrado%29%29%20OR%20%28closed-loop%20supply%20chain%20OR%20closed%20loop%20supply%20chain%29%20AND%20%28Latin%20america%20OR%20Latinoam%C3%A9rica%20OR%20Am%C3%A9rica%20latina%29&amp;pub=&amp;date=2018-2023&amp;authors=&amp;affiliations=&amp;volume=&amp;issue=&amp;page=&amp;tak=&amp;title=&amp;references=&amp;docId=" TargetMode="External"/><Relationship Id="rId30"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Har98</b:Tag>
    <b:SourceType>Book</b:SourceType>
    <b:Guid>{3FB8B396-8BED-4337-9C4D-ADBA0350E189}</b:Guid>
    <b:Title>Doin a literature review</b:Title>
    <b:Year>1998</b:Year>
    <b:Author>
      <b:Author>
        <b:NameList>
          <b:Person>
            <b:Last>Hart</b:Last>
            <b:First>Chris</b:First>
          </b:Person>
        </b:NameList>
      </b:Author>
    </b:Author>
    <b:City>London</b:City>
    <b:Publisher>SAGE Publications Ltd</b:Publisher>
    <b:RefOrder>25</b:RefOrder>
  </b:Source>
  <b:Source>
    <b:Tag>Mar13</b:Tag>
    <b:SourceType>JournalArticle</b:SourceType>
    <b:Guid>{C8730F06-AD60-47B3-8B40-4423E95FC939}</b:Guid>
    <b:Title>Gestión de la tecnología: estructura intelectual de las investigaciones de la última década</b:Title>
    <b:Year>2013</b:Year>
    <b:Author>
      <b:Author>
        <b:NameList>
          <b:Person>
            <b:Last>Martinez</b:Last>
            <b:First>Hugo</b:First>
          </b:Person>
          <b:Person>
            <b:Last>Bravo</b:Last>
            <b:First>Edna</b:First>
          </b:Person>
          <b:Person>
            <b:Last>Becerra</b:Last>
            <b:First>Luis</b:First>
          </b:Person>
        </b:NameList>
      </b:Author>
    </b:Author>
    <b:JournalName>Universidad Industrial de Santander</b:JournalName>
    <b:Pages>90-106</b:Pages>
    <b:RefOrder>103</b:RefOrder>
  </b:Source>
  <b:Source>
    <b:Tag>You05</b:Tag>
    <b:SourceType>JournalArticle</b:SourceType>
    <b:Guid>{FAED7A7A-9B9B-41B5-B0A4-A2F4894FA306}</b:Guid>
    <b:Title>Vulnerabilidad de las cadenas de suministro</b:Title>
    <b:Author>
      <b:Author>
        <b:NameList>
          <b:Person>
            <b:Last>Young</b:Last>
            <b:First>Richard</b:First>
          </b:Person>
        </b:NameList>
      </b:Author>
    </b:Author>
    <b:Year>2005</b:Year>
    <b:RefOrder>104</b:RefOrder>
  </b:Source>
  <b:Source>
    <b:Tag>Chu22</b:Tag>
    <b:SourceType>JournalArticle</b:SourceType>
    <b:Guid>{E0D83251-BD70-44A2-950D-49ECA20AA32F}</b:Guid>
    <b:Author>
      <b:Author>
        <b:NameList>
          <b:Person>
            <b:Last>Chung</b:Last>
            <b:First>Kwan</b:First>
          </b:Person>
        </b:NameList>
      </b:Author>
    </b:Author>
    <b:Title>Expansión internacional en la planificación estratégica empresarial: Análisis de las empresas más grandesde América del Suren el año 2019</b:Title>
    <b:JournalName>RevistadeAnálisisyDifusióndePerspectivasEducativasyEmpresariales-RADEE</b:JournalName>
    <b:Year>2022</b:Year>
    <b:RefOrder>37</b:RefOrder>
  </b:Source>
  <b:Source>
    <b:Tag>Oci211</b:Tag>
    <b:SourceType>Report</b:SourceType>
    <b:Guid>{1B345E3C-8ECE-42D2-B1E8-EE1FB33963BF}</b:Guid>
    <b:Author>
      <b:Author>
        <b:NameList>
          <b:Person>
            <b:Last>Ocio</b:Last>
            <b:First>Andrea</b:First>
          </b:Person>
        </b:NameList>
      </b:Author>
    </b:Author>
    <b:Title>Revisión de la literatura de la logística inversa</b:Title>
    <b:JournalName>Universidad de Lima, Facultad de ingeniería y arquitectura </b:JournalName>
    <b:Year>2021</b:Year>
    <b:City>Lima, Perú</b:City>
    <b:RefOrder>32</b:RefOrder>
  </b:Source>
  <b:Source>
    <b:Tag>Ghu20</b:Tag>
    <b:SourceType>JournalArticle</b:SourceType>
    <b:Guid>{CD7E21F1-980A-4F9D-8A6A-5B02D4965569}</b:Guid>
    <b:Author>
      <b:Author>
        <b:NameList>
          <b:Person>
            <b:Last>Ghulam</b:Last>
            <b:First>Abid</b:First>
          </b:Person>
          <b:Person>
            <b:Last>Saira</b:Last>
            <b:First>Ahmed</b:First>
          </b:Person>
          <b:Person>
            <b:Last>Saman</b:Last>
            <b:First>Natasha</b:First>
          </b:Person>
          <b:Person>
            <b:Last>Sehrish</b:Last>
            <b:First>Ilyas</b:First>
          </b:Person>
        </b:NameList>
      </b:Author>
    </b:Author>
    <b:Title>Antecedents and mechanism of employee well-being for social sustainability: A sequential mediation</b:Title>
    <b:Year>2020</b:Year>
    <b:JournalName>Business - Sustainable Production and Consumption</b:JournalName>
    <b:Pages>79-89</b:Pages>
    <b:RefOrder>2</b:RefOrder>
  </b:Source>
  <b:Source>
    <b:Tag>Mun22</b:Tag>
    <b:SourceType>JournalArticle</b:SourceType>
    <b:Guid>{0ABAC925-83B4-40CD-AF45-967CD64F545F}</b:Guid>
    <b:Author>
      <b:Author>
        <b:NameList>
          <b:Person>
            <b:Last>Munguia</b:Last>
            <b:First>Esthefanie</b:First>
          </b:Person>
        </b:NameList>
      </b:Author>
    </b:Author>
    <b:Title>Factores de la economía circular en la empresa textil Mantari Sweater</b:Title>
    <b:JournalName>Universidad continental </b:JournalName>
    <b:Year>2022</b:Year>
    <b:RefOrder>5</b:RefOrder>
  </b:Source>
  <b:Source>
    <b:Tag>Bel21</b:Tag>
    <b:SourceType>JournalArticle</b:SourceType>
    <b:Guid>{8E7DD994-36B6-4B3C-BDC9-C9D6CFDD90EF}</b:Guid>
    <b:Author>
      <b:Author>
        <b:NameList>
          <b:Person>
            <b:Last>Belda</b:Last>
            <b:First>Hériz</b:First>
          </b:Person>
        </b:NameList>
      </b:Author>
    </b:Author>
    <b:Title>La economía circular, ¿Un modelo incuestionable?</b:Title>
    <b:Year>2021</b:Year>
    <b:JournalName>Eco circular</b:JournalName>
    <b:RefOrder>31</b:RefOrder>
  </b:Source>
  <b:Source>
    <b:Tag>CLi21</b:Tag>
    <b:SourceType>JournalArticle</b:SourceType>
    <b:Guid>{42BB9BBC-8455-4D21-94E2-504F1F77AE8A}</b:Guid>
    <b:Author>
      <b:Author>
        <b:NameList>
          <b:Person>
            <b:Last>Linares</b:Last>
          </b:Person>
        </b:NameList>
      </b:Author>
    </b:Author>
    <b:Title>Economía circular como ventaja competitiva empresarial en las organizaciones del siglo XXI</b:Title>
    <b:JournalName>Universidad Santo Tomás</b:JournalName>
    <b:Year>2021</b:Year>
    <b:RefOrder>28</b:RefOrder>
  </b:Source>
  <b:Source>
    <b:Tag>ONU21</b:Tag>
    <b:SourceType>InternetSite</b:SourceType>
    <b:Guid>{A9E16642-A1E8-4300-95B6-B35CAA789E01}</b:Guid>
    <b:Author>
      <b:Author>
        <b:NameList>
          <b:Person>
            <b:Last>ONU</b:Last>
          </b:Person>
        </b:NameList>
      </b:Author>
    </b:Author>
    <b:Title>Agencias de la ONU presentan los últimos datos científicos sobre el clima: los efectos se aceleran</b:Title>
    <b:InternetSiteTitle>Organización de las naciones unidas</b:InternetSiteTitle>
    <b:Year>2021</b:Year>
    <b:Month>Septiembre</b:Month>
    <b:Day>16</b:Day>
    <b:URL>https://unfccc.int/es/news/agencias-de-la-onu-presentan-los-ultimos-datos-cientificos-sobre-el-clima-los-efectos-se-aceleran#:~:text=Las%20concentraciones%20de%20gases%20de%20efecto%20invernadero%20en,en%20la%20Ciencia%202021%2C%20elaborado%20por%20divers</b:URL>
    <b:RefOrder>30</b:RefOrder>
  </b:Source>
  <b:Source>
    <b:Tag>Pea89</b:Tag>
    <b:SourceType>Book</b:SourceType>
    <b:Guid>{BEBF8EDA-9993-4BEF-93A6-1BB9D2D037A3}</b:Guid>
    <b:Title>Economics of Natural Resources and the Enviroment</b:Title>
    <b:Year>1989</b:Year>
    <b:Author>
      <b:Author>
        <b:NameList>
          <b:Person>
            <b:Last>Pearce</b:Last>
          </b:Person>
          <b:Person>
            <b:Last>Turner</b:Last>
          </b:Person>
        </b:NameList>
      </b:Author>
    </b:Author>
    <b:City>London</b:City>
    <b:Publisher>Hemel Hempstead, Harvester</b:Publisher>
    <b:RefOrder>105</b:RefOrder>
  </b:Source>
  <b:Source>
    <b:Tag>Oci21</b:Tag>
    <b:SourceType>JournalArticle</b:SourceType>
    <b:Guid>{0433A0C1-1927-4D96-AB31-E356C681B14D}</b:Guid>
    <b:Author>
      <b:Author>
        <b:NameList>
          <b:Person>
            <b:Last>Guevara</b:Last>
            <b:First>Mireille</b:First>
          </b:Person>
        </b:NameList>
      </b:Author>
    </b:Author>
    <b:Title>Revisión de la literatura de la logística inversa</b:Title>
    <b:Year>2021</b:Year>
    <b:RefOrder>33</b:RefOrder>
  </b:Source>
  <b:Source>
    <b:Tag>Lop21</b:Tag>
    <b:SourceType>JournalArticle</b:SourceType>
    <b:Guid>{2BC39045-A9AC-42EC-9821-D255A3773EBB}</b:Guid>
    <b:Title>Estrategia de Economía Circular para incrementar la competitividad de la industria de la moda</b:Title>
    <b:Year>2021</b:Year>
    <b:Author>
      <b:Author>
        <b:NameList>
          <b:Person>
            <b:Last>Lopéz</b:Last>
            <b:First>Lina</b:First>
          </b:Person>
        </b:NameList>
      </b:Author>
    </b:Author>
    <b:JournalName>Pontificia Universidad Javeriana</b:JournalName>
    <b:Pages>11-12</b:Pages>
    <b:RefOrder>34</b:RefOrder>
  </b:Source>
  <b:Source>
    <b:Tag>Rom20</b:Tag>
    <b:SourceType>JournalArticle</b:SourceType>
    <b:Guid>{9C0DFA01-C7EB-480C-8837-A2F6BBA7335E}</b:Guid>
    <b:Author>
      <b:Author>
        <b:NameList>
          <b:Person>
            <b:Last>Romero</b:Last>
            <b:First>Felipe</b:First>
          </b:Person>
          <b:Person>
            <b:Last>Carvajalino</b:Last>
            <b:First>Juan</b:First>
          </b:Person>
        </b:NameList>
      </b:Author>
    </b:Author>
    <b:Title>Impacto de la economia circular en los objetivos de desarrollo sostenible: análisis de organizaciones adheridas a Pacto Global Red Colombia de las Naciones Unidas</b:Title>
    <b:JournalName>ean University</b:JournalName>
    <b:Year>2020</b:Year>
    <b:RefOrder>24</b:RefOrder>
  </b:Source>
  <b:Source>
    <b:Tag>Lor21</b:Tag>
    <b:SourceType>JournalArticle</b:SourceType>
    <b:Guid>{798B4C18-DD66-4ECF-81F1-1FA5BE6959EF}</b:Guid>
    <b:Author>
      <b:Author>
        <b:NameList>
          <b:Person>
            <b:Last>Lorenzo</b:Last>
            <b:First>Tatiana</b:First>
          </b:Person>
        </b:NameList>
      </b:Author>
    </b:Author>
    <b:Title>Economía circular y producción lean en la gestión de las cadenas de suministro: Un modelo de simulación</b:Title>
    <b:JournalName>Universidad de Oviedo</b:JournalName>
    <b:Year>2021</b:Year>
    <b:Pages>71-72</b:Pages>
    <b:RefOrder>19</b:RefOrder>
  </b:Source>
  <b:Source>
    <b:Tag>Bus22</b:Tag>
    <b:SourceType>JournalArticle</b:SourceType>
    <b:Guid>{1327CC5B-5D8C-449C-9713-10A82C2C3827}</b:Guid>
    <b:Title>Evolución de las cadenas de suministro para el comercio electrónico y una última milla sustentable.</b:Title>
    <b:Year>2022</b:Year>
    <b:Author>
      <b:Author>
        <b:NameList>
          <b:Person>
            <b:Last>Bustamante</b:Last>
            <b:First>Jessica</b:First>
          </b:Person>
        </b:NameList>
      </b:Author>
    </b:Author>
    <b:JournalName>Universidad Autonoma de Méxica.</b:JournalName>
    <b:Pages>96-97</b:Pages>
    <b:RefOrder>20</b:RefOrder>
  </b:Source>
  <b:Source>
    <b:Tag>Win13</b:Tag>
    <b:SourceType>JournalArticle</b:SourceType>
    <b:Guid>{33FDCF69-464A-4917-8C83-D3B8CD7FCC0B}</b:Guid>
    <b:Author>
      <b:Author>
        <b:NameList>
          <b:Person>
            <b:Last>Winter</b:Last>
          </b:Person>
          <b:Person>
            <b:Last>Knemeyer</b:Last>
          </b:Person>
        </b:NameList>
      </b:Author>
    </b:Author>
    <b:Title>Exploring  the  integration  of  sustainability and supply chain management</b:Title>
    <b:JournalName>International Journal of Physical Distribution &amp; Logistics Management</b:JournalName>
    <b:Year>2013</b:Year>
    <b:Pages>18-38</b:Pages>
    <b:RefOrder>9</b:RefOrder>
  </b:Source>
  <b:Source>
    <b:Tag>Her</b:Tag>
    <b:SourceType>JournalArticle</b:SourceType>
    <b:Guid>{56BDA5AE-741F-4583-A001-E86D1E7A8D25}</b:Guid>
    <b:Author>
      <b:Author>
        <b:NameList>
          <b:Person>
            <b:Last>Hernandez</b:Last>
            <b:First>Helga</b:First>
          </b:Person>
        </b:NameList>
      </b:Author>
    </b:Author>
    <b:Title>Análisis de la cadena de suministro de circuito cerrado mediante algoritmos genéticos</b:Title>
    <b:JournalName>Universidad de la Sabana</b:JournalName>
    <b:Year>2012</b:Year>
    <b:RefOrder>14</b:RefOrder>
  </b:Source>
  <b:Source>
    <b:Tag>Ort04</b:Tag>
    <b:SourceType>Report</b:SourceType>
    <b:Guid>{3305CAD2-C203-42A0-BAF7-A2A00E61B326}</b:Guid>
    <b:Author>
      <b:Author>
        <b:NameList>
          <b:Person>
            <b:Last>Ortiz</b:Last>
            <b:First>Julio</b:First>
          </b:Person>
        </b:NameList>
      </b:Author>
    </b:Author>
    <b:Title>Cadena de suministro de ciclo cerrado: Estructura conceptual y modelamiento</b:Title>
    <b:Year>2004</b:Year>
    <b:Publisher>Instituto Tecnólogico y de Estudios Superiores de Monterrey</b:Publisher>
    <b:City>México</b:City>
    <b:RefOrder>15</b:RefOrder>
  </b:Source>
  <b:Source>
    <b:Tag>Ste17</b:Tag>
    <b:SourceType>Report</b:SourceType>
    <b:Guid>{69AE62A8-8FE4-4FA6-B83F-A9EF35D5B27A}</b:Guid>
    <b:Author>
      <b:Author>
        <b:NameList>
          <b:Person>
            <b:Last>Stephen</b:Last>
            <b:First>M.</b:First>
          </b:Person>
          <b:Person>
            <b:Last>Hosoda</b:Last>
            <b:First>Takamichi</b:First>
          </b:Person>
        </b:NameList>
      </b:Author>
    </b:Author>
    <b:Title>A unified theory of the dynamics of closed-loop supply</b:Title>
    <b:Year>2017</b:Year>
    <b:Publisher>European Journal of Operational Research</b:Publisher>
    <b:City>United Kingdom</b:City>
    <b:RefOrder>12</b:RefOrder>
  </b:Source>
  <b:Source>
    <b:Tag>Gon19</b:Tag>
    <b:SourceType>Report</b:SourceType>
    <b:Guid>{816BB343-75AC-4B8B-9C03-BBF9BE3937BF}</b:Guid>
    <b:Author>
      <b:Author>
        <b:NameList>
          <b:Person>
            <b:Last>Gonzales</b:Last>
            <b:First>María</b:First>
          </b:Person>
          <b:Person>
            <b:Last>Stephania</b:Last>
            <b:First>Mogollon</b:First>
          </b:Person>
        </b:NameList>
      </b:Author>
    </b:Author>
    <b:Title>Diagnóstico del proceso de logística inversa para la gestión de residuos sólidos en PYMES del sector de restaurantes en Lima Metropolitana: Caso de estudio múltiple</b:Title>
    <b:Year>2019</b:Year>
    <b:Publisher>Pontifica Universidad Católica del Perú</b:Publisher>
    <b:City>Lima</b:City>
    <b:RefOrder>11</b:RefOrder>
  </b:Source>
  <b:Source>
    <b:Tag>Bec21</b:Tag>
    <b:SourceType>Report</b:SourceType>
    <b:Guid>{7784ECDE-0CB5-4D99-B2C4-1E62A009D004}</b:Guid>
    <b:Author>
      <b:Author>
        <b:NameList>
          <b:Person>
            <b:Last>Becerra</b:Last>
            <b:First>Pablo</b:First>
          </b:Person>
          <b:Person>
            <b:Last>Mula</b:Last>
            <b:First>Josefa</b:First>
          </b:Person>
          <b:Person>
            <b:Last>Sanchis</b:Last>
            <b:First>Raquel</b:First>
          </b:Person>
        </b:NameList>
      </b:Author>
    </b:Author>
    <b:Title>Green supply chain quantitative models for sustainable inventory management: A review</b:Title>
    <b:Year>2021</b:Year>
    <b:Publisher>Universidad de Atacama</b:Publisher>
    <b:City>Atacama</b:City>
    <b:RefOrder>13</b:RefOrder>
  </b:Source>
  <b:Source>
    <b:Tag>Tib01</b:Tag>
    <b:SourceType>JournalArticle</b:SourceType>
    <b:Guid>{01E37B26-0C7A-4540-BDB9-D453464F87E4}</b:Guid>
    <b:Title>An examination of reverse logistics prectices</b:Title>
    <b:Year>2001</b:Year>
    <b:Author>
      <b:Author>
        <b:NameList>
          <b:Person>
            <b:Last>Tibben-Lembket</b:Last>
            <b:First>R.</b:First>
          </b:Person>
          <b:Person>
            <b:Last>Rogers</b:Last>
            <b:First>D.S.</b:First>
          </b:Person>
        </b:NameList>
      </b:Author>
    </b:Author>
    <b:JournalName>Journal of business logistics</b:JournalName>
    <b:Pages>129-148</b:Pages>
    <b:RefOrder>16</b:RefOrder>
  </b:Source>
  <b:Source>
    <b:Tag>Sol15</b:Tag>
    <b:SourceType>JournalArticle</b:SourceType>
    <b:Guid>{040646E8-4F9F-48D7-A218-202653331AA2}</b:Guid>
    <b:Author>
      <b:Author>
        <b:NameList>
          <b:Person>
            <b:Last>Soleímani</b:Last>
            <b:First>H.</b:First>
          </b:Person>
          <b:Person>
            <b:Last>Kannan</b:Last>
            <b:First>D.</b:First>
          </b:Person>
          <b:Person>
            <b:Last>Govindan</b:Last>
            <b:First>k.</b:First>
          </b:Person>
        </b:NameList>
      </b:Author>
    </b:Author>
    <b:Title>Reverse logistics and closed-loop supply chain: A comprehensive review to explore the future</b:Title>
    <b:JournalName>European Journal of operational research</b:JournalName>
    <b:Year>2015</b:Year>
    <b:Pages>603 - 626</b:Pages>
    <b:RefOrder>75</b:RefOrder>
  </b:Source>
  <b:Source>
    <b:Tag>Bab17</b:Tag>
    <b:SourceType>JournalArticle</b:SourceType>
    <b:Guid>{AE6DF6BC-DAB5-4899-8C3C-A65247389E2A}</b:Guid>
    <b:Author>
      <b:Author>
        <b:NameList>
          <b:Person>
            <b:Last>Babaveisi</b:Last>
            <b:First>V.</b:First>
          </b:Person>
          <b:Person>
            <b:Last>Paydar</b:Last>
            <b:First>M.</b:First>
          </b:Person>
          <b:Person>
            <b:Last>Safaei</b:Last>
            <b:First>A.</b:First>
          </b:Person>
        </b:NameList>
      </b:Author>
    </b:Author>
    <b:Title>An engine oil closed loop supply chain design considering collection risk</b:Title>
    <b:JournalName>Computers and chemical engineering</b:JournalName>
    <b:Year>2017</b:Year>
    <b:Pages>38 - 55</b:Pages>
    <b:RefOrder>76</b:RefOrder>
  </b:Source>
  <b:Source>
    <b:Tag>Raz14</b:Tag>
    <b:SourceType>JournalArticle</b:SourceType>
    <b:Guid>{2F9C51ED-D754-41DF-ACE3-17C745767815}</b:Guid>
    <b:Author>
      <b:Author>
        <b:NameList>
          <b:Person>
            <b:Last>Razmi</b:Last>
            <b:First>J.</b:First>
          </b:Person>
          <b:Person>
            <b:Last>Torabi</b:Last>
            <b:First>S.</b:First>
          </b:Person>
          <b:Person>
            <b:Last>Pishvaee</b:Last>
            <b:First>M.</b:First>
          </b:Person>
        </b:NameList>
      </b:Author>
    </b:Author>
    <b:Title>An accelerated benders descomposition algorithm for sustainable supply chain network design under uncertainty: A case study of medical needle and syringe supply chain</b:Title>
    <b:JournalName>Transportation research part E: Logistics and transportation review</b:JournalName>
    <b:Year>2014</b:Year>
    <b:Pages>14-38</b:Pages>
    <b:RefOrder>77</b:RefOrder>
  </b:Source>
  <b:Source>
    <b:Tag>Pay18</b:Tag>
    <b:SourceType>JournalArticle</b:SourceType>
    <b:Guid>{6E33D75F-8FF1-405D-A407-16E3F8268DEB}</b:Guid>
    <b:Author>
      <b:Author>
        <b:NameList>
          <b:Person>
            <b:Last>Paydar</b:Last>
            <b:First>M.</b:First>
          </b:Person>
          <b:Person>
            <b:Last>Hajiaghaei-Keshteli</b:Last>
            <b:First>M.</b:First>
          </b:Person>
          <b:Person>
            <b:Last>Cheraghalipour</b:Last>
            <b:First>A.</b:First>
          </b:Person>
        </b:NameList>
      </b:Author>
    </b:Author>
    <b:Title>A bi-objetive optimization for citrus closed-loop supply chain using pareto-based algorithms</b:Title>
    <b:JournalName>Applied soft computing </b:JournalName>
    <b:Year>2018</b:Year>
    <b:Pages>33-59</b:Pages>
    <b:RefOrder>78</b:RefOrder>
  </b:Source>
  <b:Source>
    <b:Tag>Kan16</b:Tag>
    <b:SourceType>JournalArticle</b:SourceType>
    <b:Guid>{E6E648A7-2BF8-4677-93DB-E2B678E3F859}</b:Guid>
    <b:Author>
      <b:Author>
        <b:NameList>
          <b:Person>
            <b:Last>Kanellopoulos</b:Last>
            <b:First>A.</b:First>
          </b:Person>
          <b:Person>
            <b:Last>Claassen</b:Last>
            <b:First>G.</b:First>
          </b:Person>
          <b:Person>
            <b:Last>Banasik</b:Last>
            <b:First>A.</b:First>
          </b:Person>
          <b:Person>
            <b:Last>Van der Vorst</b:Last>
            <b:First>J.</b:First>
          </b:Person>
          <b:Person>
            <b:Last>Bloemhof-Ruwaard</b:Last>
            <b:First>J.</b:First>
          </b:Person>
        </b:NameList>
      </b:Author>
    </b:Author>
    <b:Title>Closing loops in agricultural supply chains using multi-objective optimization: A case study of an industrial mushroom supply chain</b:Title>
    <b:JournalName>International journal of production economics </b:JournalName>
    <b:Year>2016</b:Year>
    <b:Pages>409-420</b:Pages>
    <b:RefOrder>79</b:RefOrder>
  </b:Source>
  <b:Source>
    <b:Tag>Ami18</b:Tag>
    <b:SourceType>JournalArticle</b:SourceType>
    <b:Guid>{EDF5D778-9148-471D-BEB7-7DE840489510}</b:Guid>
    <b:Author>
      <b:Author>
        <b:NameList>
          <b:Person>
            <b:Last>Amin</b:Last>
            <b:First>S.</b:First>
          </b:Person>
          <b:Person>
            <b:Last>Babbar</b:Last>
            <b:First>C.</b:First>
          </b:Person>
        </b:NameList>
      </b:Author>
    </b:Author>
    <b:Title>A multi-objective mathematical model integrating enveironmental concerns for suppliers selection and order allocation based on fuzzy QFD in beverages industry </b:Title>
    <b:JournalName>Expert systems with applications</b:JournalName>
    <b:Year>2018</b:Year>
    <b:Pages>27-38</b:Pages>
    <b:RefOrder>80</b:RefOrder>
  </b:Source>
  <b:Source>
    <b:Tag>Esm20</b:Tag>
    <b:SourceType>JournalArticle</b:SourceType>
    <b:Guid>{DE678FFF-BD21-42ED-8EB5-ADFF4C6E2D12}</b:Guid>
    <b:Author>
      <b:Author>
        <b:NameList>
          <b:Person>
            <b:Last>Esmaeili</b:Last>
            <b:First>A.</b:First>
          </b:Person>
          <b:Person>
            <b:Last>Gholami-Zanjani</b:Last>
            <b:First>S.</b:First>
          </b:Person>
          <b:Person>
            <b:Last>Govindan</b:Last>
            <b:First>K.</b:First>
          </b:Person>
        </b:NameList>
      </b:Author>
    </b:Author>
    <b:Title>An integrated hybrid approach for circular supplier selection and closed-loop supply chain network design under uncertainty </b:Title>
    <b:JournalName>Journal of cleaner production</b:JournalName>
    <b:Year>2020</b:Year>
    <b:RefOrder>81</b:RefOrder>
  </b:Source>
  <b:Source>
    <b:Tag>Ami19</b:Tag>
    <b:SourceType>JournalArticle</b:SourceType>
    <b:Guid>{FF378C4D-6CAB-461D-96E2-6B34BAB517FA}</b:Guid>
    <b:Author>
      <b:Author>
        <b:NameList>
          <b:Person>
            <b:Last>Amin</b:Last>
            <b:First>S.</b:First>
          </b:Person>
          <b:Person>
            <b:Last>Ahmadi</b:Last>
            <b:First>S.</b:First>
          </b:Person>
        </b:NameList>
      </b:Author>
    </b:Author>
    <b:Title>An integrated chance-constrained stochastic model for a mobile phone closed-loop supply chain network design with supplier selection </b:Title>
    <b:JournalName>Journal of cleaner production</b:JournalName>
    <b:Year>2019</b:Year>
    <b:Pages>988-1003</b:Pages>
    <b:RefOrder>82</b:RefOrder>
  </b:Source>
  <b:Source>
    <b:Tag>Bus221</b:Tag>
    <b:SourceType>JournalArticle</b:SourceType>
    <b:Guid>{148C84C7-FDDF-4915-A85B-228C315C229F}</b:Guid>
    <b:Author>
      <b:Author>
        <b:NameList>
          <b:Person>
            <b:Last>Bustamante</b:Last>
            <b:First>Jessica</b:First>
          </b:Person>
        </b:NameList>
      </b:Author>
    </b:Author>
    <b:Title>Evolución de la cadena de suministro para el comercio electrónico y una última milla sustentable</b:Title>
    <b:JournalName>Universidad nacional autónoma de México</b:JournalName>
    <b:Year>2022</b:Year>
    <b:RefOrder>3</b:RefOrder>
  </b:Source>
  <b:Source>
    <b:Tag>BNa21</b:Tag>
    <b:SourceType>InternetSite</b:SourceType>
    <b:Guid>{9EB5A442-DA92-41AE-91E5-44B4146176C6}</b:Guid>
    <b:Author>
      <b:Author>
        <b:NameList>
          <b:Person>
            <b:Last>BNamericas</b:Last>
          </b:Person>
        </b:NameList>
      </b:Author>
    </b:Author>
    <b:Title>Aumento mundial de ventas minoristas del comercio electrónico en 2020 por región</b:Title>
    <b:InternetSiteTitle>Obtenido de BNamericas</b:InternetSiteTitle>
    <b:Year>2021</b:Year>
    <b:Month>Enero</b:Month>
    <b:Day>01</b:Day>
    <b:URL>https://www.bnamericas.com/es/reportajes/laperspectiva-optimista-para-el-comercio-electronico-en-latinoamerica</b:URL>
    <b:RefOrder>66</b:RefOrder>
  </b:Source>
  <b:Source>
    <b:Tag>Pal17</b:Tag>
    <b:SourceType>JournalArticle</b:SourceType>
    <b:Guid>{A4D33ADD-2F8A-4362-A8B0-78D17C7AB079}</b:Guid>
    <b:Title>Análisis del crecimiento del comercio electrónico en Colombia</b:Title>
    <b:Year>2017</b:Year>
    <b:Author>
      <b:Author>
        <b:NameList>
          <b:Person>
            <b:Last>Palacio</b:Last>
            <b:First>Franco</b:First>
          </b:Person>
          <b:Person>
            <b:Last>Libreros</b:Last>
            <b:First>Y.</b:First>
          </b:Person>
        </b:NameList>
      </b:Author>
    </b:Author>
    <b:JournalName>Universidad católica Lumen Gentium - Unicatólica, Repositorio institucional</b:JournalName>
    <b:RefOrder>65</b:RefOrder>
  </b:Source>
  <b:Source>
    <b:Tag>Car16</b:Tag>
    <b:SourceType>JournalArticle</b:SourceType>
    <b:Guid>{FB35CB6C-B578-4947-B398-8178093D4574}</b:Guid>
    <b:Author>
      <b:Author>
        <b:NameList>
          <b:Person>
            <b:Last>Carrión Mena</b:Last>
            <b:First>F.</b:First>
          </b:Person>
        </b:NameList>
      </b:Author>
    </b:Author>
    <b:Title>El resto político del gobierno de la ciudad metropolitana </b:Title>
    <b:JournalName>Los desafios de la ciudad del siglo XXI</b:JournalName>
    <b:Year>2016</b:Year>
    <b:Pages>25-41</b:Pages>
    <b:RefOrder>48</b:RefOrder>
  </b:Source>
  <b:Source>
    <b:Tag>SED12</b:Tag>
    <b:SourceType>JournalArticle</b:SourceType>
    <b:Guid>{53ED7FF4-2CA5-4DAE-83AD-C6377F16BAC0}</b:Guid>
    <b:Author>
      <b:Author>
        <b:NameList>
          <b:Person>
            <b:Last>SEDESOL</b:Last>
          </b:Person>
        </b:NameList>
      </b:Author>
    </b:Author>
    <b:Title>Sistema Urbano Nacional</b:Title>
    <b:JournalName>Secretaria de Desarrollo Social</b:JournalName>
    <b:Year>2012</b:Year>
    <b:Pages>8</b:Pages>
    <b:RefOrder>49</b:RefOrder>
  </b:Source>
  <b:Source>
    <b:Tag>Sán16</b:Tag>
    <b:SourceType>JournalArticle</b:SourceType>
    <b:Guid>{F2BC7EC0-7ABD-4445-8D1C-BECF67F2634E}</b:Guid>
    <b:Author>
      <b:Author>
        <b:NameList>
          <b:Person>
            <b:Last>Sánchez</b:Last>
            <b:First>Lara</b:First>
          </b:Person>
        </b:NameList>
      </b:Author>
    </b:Author>
    <b:Title>Los desafios de la logística urbana: Una propuesta de planeación centrada en la mejora de la movilidad</b:Title>
    <b:JournalName>Congreso internacional de logística y cadena de suministro. Mérida, Yucatán. México</b:JournalName>
    <b:Year>2016</b:Year>
    <b:RefOrder>50</b:RefOrder>
  </b:Source>
  <b:Source>
    <b:Tag>Kne13</b:Tag>
    <b:SourceType>JournalArticle</b:SourceType>
    <b:Guid>{90976743-2BC6-4A9E-B57B-92D6EE8C43FE}</b:Guid>
    <b:Title>Exploring the integration of sustainability and supply chain managment</b:Title>
    <b:JournalName>International journal of physical, distribution &amp; logistics managment</b:JournalName>
    <b:Year>2013</b:Year>
    <b:Pages>18-38</b:Pages>
    <b:Author>
      <b:Author>
        <b:NameList>
          <b:Person>
            <b:Last>Knemeyer</b:Last>
            <b:First>A.</b:First>
          </b:Person>
          <b:Person>
            <b:Last>Winter</b:Last>
            <b:First>M.</b:First>
          </b:Person>
        </b:NameList>
      </b:Author>
    </b:Author>
    <b:RefOrder>51</b:RefOrder>
  </b:Source>
  <b:Source>
    <b:Tag>Has15</b:Tag>
    <b:SourceType>JournalArticle</b:SourceType>
    <b:Guid>{5FEB2D8A-17D2-4A8E-A6C3-ECE5E258FD64}</b:Guid>
    <b:Author>
      <b:Author>
        <b:NameList>
          <b:Person>
            <b:Last>Hassini</b:Last>
            <b:First>E.</b:First>
          </b:Person>
          <b:Person>
            <b:Last>Tajbaksh</b:Last>
            <b:First>A.</b:First>
          </b:Person>
        </b:NameList>
      </b:Author>
    </b:Author>
    <b:Title>A data envolopment analysis approach to evaluate sustainability in supply chain networks</b:Title>
    <b:JournalName>Journal of cleaner production</b:JournalName>
    <b:Year>2015</b:Year>
    <b:Pages>74-85</b:Pages>
    <b:RefOrder>52</b:RefOrder>
  </b:Source>
  <b:Source>
    <b:Tag>Ste14</b:Tag>
    <b:SourceType>JournalArticle</b:SourceType>
    <b:Guid>{DD73A4AA-608E-45ED-9FA1-CBF809FE704F}</b:Guid>
    <b:Author>
      <b:Author>
        <b:NameList>
          <b:Person>
            <b:Last>Stefan</b:Last>
            <b:First>U.</b:First>
          </b:Person>
          <b:Person>
            <b:Last>Jens</b:Last>
            <b:First>K.</b:First>
          </b:Person>
          <b:Person>
            <b:Last>Grosvold</b:Last>
            <b:First>J.</b:First>
          </b:Person>
        </b:NameList>
      </b:Author>
    </b:Author>
    <b:Title>Squaring the circle supply chain managment </b:Title>
    <b:JournalName>An international Journal </b:JournalName>
    <b:Year>2014</b:Year>
    <b:Pages>292-305</b:Pages>
    <b:RefOrder>53</b:RefOrder>
  </b:Source>
  <b:Source>
    <b:Tag>Her91</b:Tag>
    <b:SourceType>BookSection</b:SourceType>
    <b:Guid>{C523A8D6-C8AE-4393-B9B9-F6696DA02881}</b:Guid>
    <b:Author>
      <b:Author>
        <b:NameList>
          <b:Person>
            <b:Last>Hernández</b:Last>
            <b:First>R.</b:First>
          </b:Person>
          <b:Person>
            <b:Last>Baptista</b:Last>
            <b:First>P.</b:First>
          </b:Person>
          <b:Person>
            <b:Last>Sampieri</b:Last>
            <b:First>R.</b:First>
          </b:Person>
          <b:Person>
            <b:Last>Férnandez</b:Last>
            <b:First>C.</b:First>
          </b:Person>
        </b:NameList>
      </b:Author>
    </b:Author>
    <b:Title>Metodología de la investigación</b:Title>
    <b:Year>1991</b:Year>
    <b:RefOrder>27</b:RefOrder>
  </b:Source>
  <b:Source>
    <b:Tag>Fin98</b:Tag>
    <b:SourceType>InternetSite</b:SourceType>
    <b:Guid>{211B8804-B604-40FC-A0D7-C22339BED3F4}</b:Guid>
    <b:Author>
      <b:Author>
        <b:NameList>
          <b:Person>
            <b:Last>Fink</b:Last>
            <b:First>A.</b:First>
          </b:Person>
        </b:NameList>
      </b:Author>
    </b:Author>
    <b:Title>Conducting research literature reviews</b:Title>
    <b:Year>1998</b:Year>
    <b:InternetSiteTitle>Sage thousand oaks</b:InternetSiteTitle>
    <b:RefOrder>26</b:RefOrder>
  </b:Source>
  <b:Source>
    <b:Tag>Góm18</b:Tag>
    <b:SourceType>JournalArticle</b:SourceType>
    <b:Guid>{6A3454CD-030E-4D43-AEBD-A3D27CE39599}</b:Guid>
    <b:Title>Las cadenas de suministro y el desarrollo sostenible: Una revisión de la literatura.</b:Title>
    <b:Year>2018</b:Year>
    <b:Author>
      <b:Author>
        <b:NameList>
          <b:Person>
            <b:Last>Gómez</b:Last>
            <b:First>Javier</b:First>
          </b:Person>
        </b:NameList>
      </b:Author>
    </b:Author>
    <b:JournalName>Universidad Nacional Autónoma de México</b:JournalName>
    <b:RefOrder>68</b:RefOrder>
  </b:Source>
  <b:Source>
    <b:Tag>Bur14</b:Tag>
    <b:SourceType>JournalArticle</b:SourceType>
    <b:Guid>{C7C22C5F-35F8-4CD9-BF27-E4C301379B91}</b:Guid>
    <b:Author>
      <b:Author>
        <b:NameList>
          <b:Person>
            <b:Last>Burrit</b:Last>
            <b:First>R.</b:First>
          </b:Person>
          <b:Person>
            <b:Last>Schaltegger</b:Last>
            <b:First>S.</b:First>
          </b:Person>
        </b:NameList>
      </b:Author>
    </b:Author>
    <b:Title>Measuring and managing sustainability performance of supply chains</b:Title>
    <b:JournalName>Supply Chain Management: An International journal</b:JournalName>
    <b:Year>2014</b:Year>
    <b:Pages>232-241</b:Pages>
    <b:RefOrder>69</b:RefOrder>
  </b:Source>
  <b:Source>
    <b:Tag>Ros12</b:Tag>
    <b:SourceType>JournalArticle</b:SourceType>
    <b:Guid>{704D7D62-6888-4577-B777-0A0B1D71249E}</b:Guid>
    <b:Author>
      <b:Author>
        <b:NameList>
          <b:Person>
            <b:Last>Rouse</b:Last>
          </b:Person>
        </b:NameList>
      </b:Author>
    </b:Author>
    <b:Title>Downcycling</b:Title>
    <b:Year>2012</b:Year>
    <b:RefOrder>73</b:RefOrder>
  </b:Source>
  <b:Source>
    <b:Tag>Hal07</b:Tag>
    <b:SourceType>JournalArticle</b:SourceType>
    <b:Guid>{2AD86E16-9786-4D2C-BFE7-4C69DEE3F7B4}</b:Guid>
    <b:Author>
      <b:Author>
        <b:NameList>
          <b:Person>
            <b:Last>Hall</b:Last>
            <b:First>J.</b:First>
          </b:Person>
          <b:Person>
            <b:Last>Matos</b:Last>
            <b:First>S.</b:First>
          </b:Person>
        </b:NameList>
      </b:Author>
    </b:Author>
    <b:Title>Integrating sustainable development in the supply chain: The case of life cycle assessment in oil and gas and agricultural biotechnology</b:Title>
    <b:JournalName>Journal of operations management</b:JournalName>
    <b:Year>2007</b:Year>
    <b:Pages>1083-1102</b:Pages>
    <b:RefOrder>70</b:RefOrder>
  </b:Source>
  <b:Source>
    <b:Tag>Joh12</b:Tag>
    <b:SourceType>JournalArticle</b:SourceType>
    <b:Guid>{E64650C2-2270-4351-AB69-8077C4EF84C4}</b:Guid>
    <b:Author>
      <b:Author>
        <b:NameList>
          <b:Person>
            <b:Last>Johnsen</b:Last>
            <b:First>T.</b:First>
          </b:Person>
          <b:Person>
            <b:Last>Macquet</b:Last>
            <b:First>M.</b:First>
          </b:Person>
          <b:Person>
            <b:Last>Miemczyk</b:Last>
            <b:First>J.</b:First>
          </b:Person>
        </b:NameList>
      </b:Author>
    </b:Author>
    <b:Title>Sustainable purchasing and supply management: a structured literature review of definitions and measures at the dyad, chain and network levels</b:Title>
    <b:JournalName>Supply Chain Management: An International Journal</b:JournalName>
    <b:Year>2012</b:Year>
    <b:Pages>478-496</b:Pages>
    <b:RefOrder>71</b:RefOrder>
  </b:Source>
  <b:Source>
    <b:Tag>Ast09</b:Tag>
    <b:SourceType>JournalArticle</b:SourceType>
    <b:Guid>{416AE614-5BC6-472C-AB5C-08EC72366B8E}</b:Guid>
    <b:Author>
      <b:Author>
        <b:NameList>
          <b:Person>
            <b:Last>Astier</b:Last>
            <b:First>M.</b:First>
          </b:Person>
          <b:Person>
            <b:Last>Galván-Miyoshi</b:Last>
          </b:Person>
          <b:Person>
            <b:Last>Speelman</b:Last>
            <b:First>E.</b:First>
          </b:Person>
        </b:NameList>
      </b:Author>
    </b:Author>
    <b:Title>Sistematización y análisis de los estudios de caso MESMIS: lecciones para el futuro.</b:Title>
    <b:Year>2009</b:Year>
    <b:RefOrder>72</b:RefOrder>
  </b:Source>
  <b:Source>
    <b:Tag>Roj14</b:Tag>
    <b:SourceType>JournalArticle</b:SourceType>
    <b:Guid>{BA18A2BA-920B-4C1A-9BC2-28CC98A28129}</b:Guid>
    <b:Author>
      <b:Author>
        <b:NameList>
          <b:Person>
            <b:Last>Rojas</b:Last>
            <b:First>A.</b:First>
          </b:Person>
        </b:NameList>
      </b:Author>
    </b:Author>
    <b:Title>Operadores logísticos de clase mundial: marcha por un camino de excelencia</b:Title>
    <b:JournalName>Universidad Militar Nueva Granada. Repositorio institucional.</b:JournalName>
    <b:Year>2014</b:Year>
    <b:RefOrder>38</b:RefOrder>
  </b:Source>
  <b:Source>
    <b:Tag>Cab12</b:Tag>
    <b:SourceType>JournalArticle</b:SourceType>
    <b:Guid>{F6AEDADD-3DF0-4178-B022-2960D34CBDA8}</b:Guid>
    <b:Author>
      <b:Author>
        <b:NameList>
          <b:Person>
            <b:Last>Cabeza</b:Last>
            <b:First>D.</b:First>
          </b:Person>
        </b:NameList>
      </b:Author>
    </b:Author>
    <b:Title>Logística inversa en la gestión de la cadena de suministro</b:Title>
    <b:JournalName>Marge books</b:JournalName>
    <b:Year>2012</b:Year>
    <b:RefOrder>39</b:RefOrder>
  </b:Source>
  <b:Source>
    <b:Tag>Pin13</b:Tag>
    <b:SourceType>DocumentFromInternetSite</b:SourceType>
    <b:Guid>{CD9700B6-903B-416A-9791-CC9363C76C9E}</b:Guid>
    <b:Title>Universidad Libre</b:Title>
    <b:Year>2013</b:Year>
    <b:InternetSiteTitle>Manual para la implementación de compras verdes </b:InternetSiteTitle>
    <b:URL>https://repository.unilibre.edu.co/bitstream/handle/10901/10603/Monografia%20compras%20 verdes%20V5%20Final%20Final.pdf?sequence=1 </b:URL>
    <b:Author>
      <b:Author>
        <b:NameList>
          <b:Person>
            <b:Last>Pinzón</b:Last>
            <b:First>E.</b:First>
          </b:Person>
        </b:NameList>
      </b:Author>
    </b:Author>
    <b:RefOrder>40</b:RefOrder>
  </b:Source>
  <b:Source>
    <b:Tag>Pin18</b:Tag>
    <b:SourceType>Report</b:SourceType>
    <b:Guid>{2C032285-5B14-402B-8F55-BE0A6C8CF1A8}</b:Guid>
    <b:Author>
      <b:Author>
        <b:NameList>
          <b:Person>
            <b:Last>Pineda</b:Last>
            <b:First>Lina</b:First>
          </b:Person>
          <b:Person>
            <b:Last>al</b:Last>
            <b:First>et</b:First>
          </b:Person>
          <b:Person>
            <b:Last>Campo</b:Last>
            <b:First>William</b:First>
          </b:Person>
          <b:Person>
            <b:Last>Restrepo</b:Last>
            <b:First>Pawel</b:First>
          </b:Person>
          <b:Person>
            <b:Last>Estrada</b:Last>
            <b:First>Diego</b:First>
          </b:Person>
          <b:Person>
            <b:Last>Gómez</b:Last>
            <b:First>Carlos</b:First>
          </b:Person>
        </b:NameList>
      </b:Author>
    </b:Author>
    <b:Title>SupplyChain, evolución desde la década de los 50´s</b:Title>
    <b:Year>2018</b:Year>
    <b:Publisher>Universidad Abierta y a Distancia</b:Publisher>
    <b:City>Ibagué</b:City>
    <b:RefOrder>10</b:RefOrder>
  </b:Source>
  <b:Source>
    <b:Tag>Gom19</b:Tag>
    <b:SourceType>Report</b:SourceType>
    <b:Guid>{A33B9E78-9E3D-49A8-B22A-C4598CEB5943}</b:Guid>
    <b:Author>
      <b:Author>
        <b:NameList>
          <b:Person>
            <b:Last>Gomez</b:Last>
            <b:First>Carlos</b:First>
          </b:Person>
          <b:Person>
            <b:Last>al</b:Last>
            <b:First>et</b:First>
          </b:Person>
          <b:Person>
            <b:Last>Pawel</b:Last>
            <b:First>Restrepo</b:First>
          </b:Person>
          <b:Person>
            <b:Last>Campo</b:Last>
            <b:First>William</b:First>
          </b:Person>
          <b:Person>
            <b:Last>Pineda</b:Last>
            <b:First>Lima</b:First>
          </b:Person>
        </b:NameList>
      </b:Author>
    </b:Author>
    <b:Title>Supply Chain, evolución desde la década de los 50's</b:Title>
    <b:Year>2019</b:Year>
    <b:Publisher>Universidad Nacional Abierta y a Distancia - UNAD</b:Publisher>
    <b:City>Ibagué</b:City>
    <b:RefOrder>106</b:RefOrder>
  </b:Source>
  <b:Source>
    <b:Tag>MarcadorDePosición1</b:Tag>
    <b:SourceType>Report</b:SourceType>
    <b:Guid>{DF9E1EF5-771F-483C-9AFB-0887619549D9}</b:Guid>
    <b:Author>
      <b:Author>
        <b:NameList>
          <b:Person>
            <b:Last>Pineda</b:Last>
            <b:First>Lina</b:First>
          </b:Person>
          <b:Person>
            <b:Last>Campo</b:Last>
            <b:First>William</b:First>
          </b:Person>
          <b:Person>
            <b:Last>Restrepo</b:Last>
            <b:First>Pawel</b:First>
          </b:Person>
          <b:Person>
            <b:Last>Estrada</b:Last>
            <b:First>Diego</b:First>
          </b:Person>
          <b:Person>
            <b:Last>Gómez</b:Last>
            <b:First>Carlos</b:First>
          </b:Person>
        </b:NameList>
      </b:Author>
    </b:Author>
    <b:Title>SupplyChain, evolución desde la década de los 50´s</b:Title>
    <b:Year>2018</b:Year>
    <b:Publisher>Universidad Abierta y a Distancia</b:Publisher>
    <b:City>Ibagué</b:City>
    <b:RefOrder>107</b:RefOrder>
  </b:Source>
  <b:Source>
    <b:Tag>Per16</b:Tag>
    <b:SourceType>JournalArticle</b:SourceType>
    <b:Guid>{B1CDFFA3-2BFA-4DB8-BA18-80F394840AF6}</b:Guid>
    <b:Author>
      <b:Author>
        <b:NameList>
          <b:Person>
            <b:Last>Perez</b:Last>
            <b:First>Lara</b:First>
          </b:Person>
          <b:Person>
            <b:Last>al.</b:Last>
            <b:First>et</b:First>
          </b:Person>
          <b:Person>
            <b:Last>Saucedo-Martinez</b:Last>
            <b:First>J.</b:First>
          </b:Person>
          <b:Person>
            <b:Last>Salais-Fierro</b:Last>
            <b:First>T.</b:First>
          </b:Person>
          <b:Person>
            <b:Last>Marmolejo-Saucedo</b:Last>
            <b:First>J.</b:First>
          </b:Person>
        </b:NameList>
      </b:Author>
    </b:Author>
    <b:Title>Congreso internacional de logística y cadena de suministro </b:Title>
    <b:JournalName>Caracterización de modelos de negocio</b:JournalName>
    <b:Year>2016</b:Year>
    <b:RefOrder>93</b:RefOrder>
  </b:Source>
  <b:Source>
    <b:Tag>RLG20</b:Tag>
    <b:SourceType>DocumentFromInternetSite</b:SourceType>
    <b:Guid>{DDBD44A5-1923-4BDB-8981-3929281AD35B}</b:Guid>
    <b:Year>2020</b:Year>
    <b:Author>
      <b:Author>
        <b:NameList>
          <b:Person>
            <b:Last>RLG</b:Last>
          </b:Person>
        </b:NameList>
      </b:Author>
    </b:Author>
    <b:InternetSiteTitle>Reverse Logistics Groups</b:InternetSiteTitle>
    <b:URL> https://www.revlog.com/solutions</b:URL>
    <b:RefOrder>17</b:RefOrder>
  </b:Source>
  <b:Source>
    <b:Tag>Val19</b:Tag>
    <b:SourceType>DocumentFromInternetSite</b:SourceType>
    <b:Guid>{27726227-7494-4F1B-8465-425B4C7A50BB}</b:Guid>
    <b:Title>Diseño de la cadena logística inversa para modelo de negocio de economía circular</b:Title>
    <b:Year>2019</b:Year>
    <b:InternetSiteTitle>Scielo - Ingeniería Industrial</b:InternetSiteTitle>
    <b:URL>http://scielo.sld.cu/scielo.php?script=sci_arttext&amp;pid=S1815-59362019000300306&amp;lng=es&amp;tlng=es.)</b:URL>
    <b:Author>
      <b:Author>
        <b:NameList>
          <b:Person>
            <b:Last>Valenzuela</b:Last>
            <b:First>Juan</b:First>
          </b:Person>
          <b:Person>
            <b:Last>Peréz</b:Last>
            <b:First>Espinosa</b:First>
          </b:Person>
          <b:Person>
            <b:Last>Alfaro</b:Last>
            <b:First>Miguel</b:First>
          </b:Person>
        </b:NameList>
      </b:Author>
    </b:Author>
    <b:RefOrder>18</b:RefOrder>
  </b:Source>
  <b:Source>
    <b:Tag>Sar17</b:Tag>
    <b:SourceType>JournalArticle</b:SourceType>
    <b:Guid>{7432B4A8-84E5-49AC-9FD7-286C4ADC73F7}</b:Guid>
    <b:Title>Linear economy versus circular economy: A comparative and analyzer study for optimization of economy for sustainability</b:Title>
    <b:Year>2017</b:Year>
    <b:Author>
      <b:Author>
        <b:NameList>
          <b:Person>
            <b:Last>Sariatli</b:Last>
            <b:First>F.</b:First>
          </b:Person>
        </b:NameList>
      </b:Author>
    </b:Author>
    <b:JournalName>Visegrad journal on bioeconomy and sustainable development</b:JournalName>
    <b:Pages>31-34</b:Pages>
    <b:RefOrder>6</b:RefOrder>
  </b:Source>
  <b:Source>
    <b:Tag>Bon14</b:Tag>
    <b:SourceType>JournalArticle</b:SourceType>
    <b:Guid>{FAF21BFE-7ECF-48C2-8F40-6C3BBF6FA6B6}</b:Guid>
    <b:Author>
      <b:Author>
        <b:NameList>
          <b:Person>
            <b:Last>Bonciu</b:Last>
            <b:First>F.</b:First>
          </b:Person>
        </b:NameList>
      </b:Author>
    </b:Author>
    <b:Title>The european economy: From a linear to a circular economy</b:Title>
    <b:JournalName>Romanian journal of european affairs</b:JournalName>
    <b:Year>2014</b:Year>
    <b:Pages>78-91</b:Pages>
    <b:RefOrder>35</b:RefOrder>
  </b:Source>
  <b:Source>
    <b:Tag>Wan14</b:Tag>
    <b:SourceType>JournalArticle</b:SourceType>
    <b:Guid>{8C0F35F0-CEEE-4626-BDA4-CFCB163FED32}</b:Guid>
    <b:Author>
      <b:Author>
        <b:NameList>
          <b:Person>
            <b:Last>Wang</b:Last>
            <b:First>F.</b:First>
          </b:Person>
          <b:Person>
            <b:Last>Huisman</b:Last>
            <b:First>J.</b:First>
          </b:Person>
          <b:Person>
            <b:Last>Bakker</b:Last>
            <b:First>C.</b:First>
          </b:Person>
          <b:Person>
            <b:Last>Hollander</b:Last>
            <b:First>M.</b:First>
          </b:Person>
        </b:NameList>
      </b:Author>
    </b:Author>
    <b:Title>Products that go round: exploring products life extensión through design</b:Title>
    <b:JournalName>Journal of cleaner production</b:JournalName>
    <b:Year>2014</b:Year>
    <b:Pages>10-16</b:Pages>
    <b:RefOrder>36</b:RefOrder>
  </b:Source>
  <b:Source>
    <b:Tag>Car21</b:Tag>
    <b:SourceType>InternetSite</b:SourceType>
    <b:Guid>{9A075032-BF5E-4E1F-82BE-2206D42928DD}</b:Guid>
    <b:Author>
      <b:Author>
        <b:NameList>
          <b:Person>
            <b:Last>CarbonoNEWS</b:Last>
          </b:Person>
        </b:NameList>
      </b:Author>
    </b:Author>
    <b:Title>El 60% de las empresas latinoamericanas apuesta por la sostenibilidad</b:Title>
    <b:JournalName>Carbono News</b:JournalName>
    <b:Year>2021</b:Year>
    <b:InternetSiteTitle>Carbono.NEWS</b:InternetSiteTitle>
    <b:Month>Mayo</b:Month>
    <b:Day>19</b:Day>
    <b:URL>https://www.carbono.news/economia/el-60-de-importantes-ceos-latinoamericanos-apuesta-por-la-sostenibilidad-segun-estudio/</b:URL>
    <b:RefOrder>4</b:RefOrder>
  </b:Source>
  <b:Source>
    <b:Tag>Hay17</b:Tag>
    <b:SourceType>JournalArticle</b:SourceType>
    <b:Guid>{03F29F44-88F6-4FB2-BB6C-7741E3197DF4}</b:Guid>
    <b:Title>The  circular  economy:  an  interdisciplinary exploration of the concept and application in a global context.</b:Title>
    <b:Year>2017</b:Year>
    <b:Author>
      <b:Author>
        <b:NameList>
          <b:Person>
            <b:Last>Haynes</b:Last>
          </b:Person>
          <b:Person>
            <b:Last>Murray</b:Last>
          </b:Person>
          <b:Person>
            <b:Last>Skene</b:Last>
          </b:Person>
        </b:NameList>
      </b:Author>
    </b:Author>
    <b:JournalName>Journal of business ethics</b:JournalName>
    <b:Pages>369-380</b:Pages>
    <b:RefOrder>21</b:RefOrder>
  </b:Source>
  <b:Source>
    <b:Tag>Mor18</b:Tag>
    <b:SourceType>JournalArticle</b:SourceType>
    <b:Guid>{89235AA5-BBF4-46B5-AF69-C31AC4992F82}</b:Guid>
    <b:Author>
      <b:Author>
        <b:NameList>
          <b:Person>
            <b:Last>Moreno</b:Last>
            <b:First>González</b:First>
          </b:Person>
        </b:NameList>
      </b:Author>
    </b:Author>
    <b:Title>Economía circular: Crecimiento inteligente, sostenible e integrador</b:Title>
    <b:JournalName>Universidad de Ciencias Aplicadas y Ambientales</b:JournalName>
    <b:Year>2018</b:Year>
    <b:RefOrder>22</b:RefOrder>
  </b:Source>
  <b:Source>
    <b:Tag>Gei17</b:Tag>
    <b:SourceType>JournalArticle</b:SourceType>
    <b:Guid>{1F191D01-916B-4520-93CB-7871C94907CC}</b:Guid>
    <b:Author>
      <b:Author>
        <b:NameList>
          <b:Person>
            <b:Last>Geissdoerfer</b:Last>
          </b:Person>
          <b:Person>
            <b:Last>Savaget</b:Last>
          </b:Person>
          <b:Person>
            <b:Last>Bocken</b:Last>
          </b:Person>
          <b:Person>
            <b:Last>Hultink</b:Last>
          </b:Person>
        </b:NameList>
      </b:Author>
    </b:Author>
    <b:Title>The circular economy, A new sustainability paradigm?</b:Title>
    <b:JournalName>Journal of cleaner production</b:JournalName>
    <b:Year>2017</b:Year>
    <b:Pages>757-768</b:Pages>
    <b:RefOrder>23</b:RefOrder>
  </b:Source>
  <b:Source>
    <b:Tag>JHU</b:Tag>
    <b:SourceType>InternetSite</b:SourceType>
    <b:Guid>{ACC5231B-8C3C-4B08-872A-E783821504D5}</b:Guid>
    <b:Title>Covid-19 Dashboard</b:Title>
    <b:Year>2023</b:Year>
    <b:Author>
      <b:Author>
        <b:Corporate>Johns Hopkins University</b:Corporate>
      </b:Author>
    </b:Author>
    <b:InternetSiteTitle>Center for Systems Science and Engineering (CSSE)</b:InternetSiteTitle>
    <b:Month>03</b:Month>
    <b:Day>10</b:Day>
    <b:URL>https://www.arcgis.com/apps/dashboards/bda7594740fd40299423467b48e9ecf6</b:URL>
    <b:RefOrder>108</b:RefOrder>
  </b:Source>
  <b:Source>
    <b:Tag>Elt22</b:Tag>
    <b:SourceType>InternetSite</b:SourceType>
    <b:Guid>{C9F11335-5A4B-4C55-AB9A-F25901331258}</b:Guid>
    <b:Title>El tiempo</b:Title>
    <b:Year>2022</b:Year>
    <b:Month>Agosto</b:Month>
    <b:Day>24</b:Day>
    <b:Author>
      <b:Author>
        <b:Corporate>El tiempo</b:Corporate>
      </b:Author>
    </b:Author>
    <b:InternetSiteTitle>Cervezas de Bavaria que tomarán los colombianos se producirán con energía solar</b:InternetSiteTitle>
    <b:URL>https://www.eltiempo.com/economia/empresas/que-llevo-a-bavaria-a-decidir-producir-sus-cervezas-con-energia-solar-697076#:~:text=La%20cervecera%20Bavaria%20firm%C3%B3%20con,en%20diferentes%20ciudades%20del%20pa%C3%ADs.</b:URL>
    <b:RefOrder>29</b:RefOrder>
  </b:Source>
  <b:Source>
    <b:Tag>Bau11</b:Tag>
    <b:SourceType>JournalArticle</b:SourceType>
    <b:Guid>{3F53751D-6798-45AF-9E62-F6B9780A8A15}</b:Guid>
    <b:Author>
      <b:Author>
        <b:NameList>
          <b:Person>
            <b:Last>Baumgartner</b:Last>
            <b:First>R.</b:First>
            <b:Middle>J.</b:Middle>
          </b:Person>
        </b:NameList>
      </b:Author>
    </b:Author>
    <b:Title>Critical Perspectives of Sustainable Development Research and Practice </b:Title>
    <b:JournalName>Ultrecht</b:JournalName>
    <b:Year>2011</b:Year>
    <b:RefOrder>41</b:RefOrder>
  </b:Source>
  <b:Source>
    <b:Tag>Glo15</b:Tag>
    <b:SourceType>InternetSite</b:SourceType>
    <b:Guid>{19152228-61CB-4788-AF7F-8A155D1410CC}</b:Guid>
    <b:Title>Sustainability and Reporting Trends in 2025 - Preparing for the future</b:Title>
    <b:Year>2015</b:Year>
    <b:Author>
      <b:Author>
        <b:Corporate>Global Reporting Initiative</b:Corporate>
      </b:Author>
    </b:Author>
    <b:InternetSiteTitle>GRI Web site</b:InternetSiteTitle>
    <b:Month>Mayo</b:Month>
    <b:Day>19</b:Day>
    <b:URL>https://www.globalreporting.org/resourcelibrary/Sustainability-and-ReportingTrends-in-2025-1.pdf </b:URL>
    <b:RefOrder>42</b:RefOrder>
  </b:Source>
  <b:Source>
    <b:Tag>Scu22</b:Tag>
    <b:SourceType>JournalArticle</b:SourceType>
    <b:Guid>{CD1E18B2-33C2-4AF2-A8EA-801F0F60CCA2}</b:Guid>
    <b:Title>Lead acid batteries (LAB's) closed-loop supply chain: The Brazilian case</b:Title>
    <b:Year>2022</b:Year>
    <b:Author>
      <b:Author>
        <b:NameList>
          <b:Person>
            <b:Last>Scur</b:Last>
            <b:First>Gabriela</b:First>
          </b:Person>
          <b:Person>
            <b:Last>Mattos</b:Last>
            <b:First>Claudia</b:First>
          </b:Person>
          <b:Person>
            <b:Last>Hilsdorf</b:Last>
            <b:First>Wilson</b:First>
          </b:Person>
          <b:Person>
            <b:Last>Armelin</b:Last>
            <b:First>Marcelo</b:First>
          </b:Person>
        </b:NameList>
      </b:Author>
    </b:Author>
    <b:JournalName>Department of production engineering, university center of FEI (Inaciana Educational Foundation), Sao Bernardo do campo, Brazil</b:JournalName>
    <b:RefOrder>44</b:RefOrder>
  </b:Source>
  <b:Source>
    <b:Tag>Sua17</b:Tag>
    <b:SourceType>JournalArticle</b:SourceType>
    <b:Guid>{D3C47899-E7B7-42AE-B981-072B29569A56}</b:Guid>
    <b:Author>
      <b:Author>
        <b:NameList>
          <b:Person>
            <b:Last>Suazo-Paéz</b:Last>
            <b:First>B.</b:First>
          </b:Person>
        </b:NameList>
      </b:Author>
    </b:Author>
    <b:Title>Economía circular en Chile: alcances, problemas y desafíos en la gestión de la ley REP </b:Title>
    <b:Year>2017</b:Year>
    <b:RefOrder>45</b:RefOrder>
  </b:Source>
  <b:Source>
    <b:Tag>Ene22</b:Tag>
    <b:SourceType>InternetSite</b:SourceType>
    <b:Guid>{92BA0873-947E-4466-9FBC-B9FFA1C60AC0}</b:Guid>
    <b:Title>Reglamento de la Política Nacional de Residuos Sólidos (PNRS) y creación del Programa Nacional de Logística Inversa</b:Title>
    <b:Year>2022</b:Year>
    <b:Author>
      <b:Author>
        <b:Corporate>Enel Américas</b:Corporate>
      </b:Author>
    </b:Author>
    <b:InternetSiteTitle>Economía circular en LATAM</b:InternetSiteTitle>
    <b:Month>Febrero</b:Month>
    <b:Day>11</b:Day>
    <b:URL>https://www.enelamericas.com/es/economia_circular_latam/articulos/reglamento-de-la-politica-nacional-de-residuos-solidos-PNRS-y-creacion-del-programa-nacional-de-logisticai-nversa.html#:~:text=En%2012%20de%20enero%20de,transparencia%20en%20gesti%C3%B3n%20</b:URL>
    <b:RefOrder>46</b:RefOrder>
  </b:Source>
  <b:Source>
    <b:Tag>Agu21</b:Tag>
    <b:SourceType>JournalArticle</b:SourceType>
    <b:Guid>{A1E58889-1941-4F55-A432-6AA5E4757915}</b:Guid>
    <b:Author>
      <b:Author>
        <b:NameList>
          <b:Person>
            <b:Last>Mohamad</b:Last>
            <b:First>Ayati</b:First>
          </b:Person>
          <b:Person>
            <b:Last>Shekarian</b:Last>
            <b:First>Ehsan</b:First>
          </b:Person>
          <b:Person>
            <b:Last>Vejrum</b:Last>
            <b:First>Brian</b:First>
          </b:Person>
        </b:NameList>
      </b:Author>
    </b:Author>
    <b:Title>Circular economy framework for automobiles: Closing energy and material loops</b:Title>
    <b:JournalName>Ind. Ecol</b:JournalName>
    <b:Year>2021</b:Year>
    <b:Pages>877-889</b:Pages>
    <b:RefOrder>47</b:RefOrder>
  </b:Source>
  <b:Source>
    <b:Tag>Gio18</b:Tag>
    <b:SourceType>JournalArticle</b:SourceType>
    <b:Guid>{64E9365E-D76F-41E5-B016-BA358A3B4D73}</b:Guid>
    <b:Author>
      <b:Author>
        <b:NameList>
          <b:Person>
            <b:Last>Giovanni</b:Last>
            <b:First>P</b:First>
          </b:Person>
        </b:NameList>
      </b:Author>
    </b:Author>
    <b:Title>joint maximization incentive in closed-loop supply chains with competing retailers: The case of spent-battery recycling</b:Title>
    <b:JournalName>Eur. J. Oper. </b:JournalName>
    <b:Year>2018</b:Year>
    <b:Pages>128-147</b:Pages>
    <b:RefOrder>101</b:RefOrder>
  </b:Source>
  <b:Source>
    <b:Tag>Uni20</b:Tag>
    <b:SourceType>InternetSite</b:SourceType>
    <b:Guid>{3DD8AC25-DCB7-4838-87A7-93F8E9D3F91F}</b:Guid>
    <b:Title>Dirección de comunicación</b:Title>
    <b:Year>2020</b:Year>
    <b:Author>
      <b:Author>
        <b:Corporate>Universidad de Piura</b:Corporate>
      </b:Author>
    </b:Author>
    <b:InternetSiteTitle>La logística inversa nos puede ayudar a limpiar el planeta</b:InternetSiteTitle>
    <b:Month>Julio</b:Month>
    <b:Day>9</b:Day>
    <b:URL> http://udep.edu.pe/hoy/2020/la-logistica-inversa-nos-puede-ayudar-a-limpiar-elplaneta/</b:URL>
    <b:RefOrder>83</b:RefOrder>
  </b:Source>
  <b:Source>
    <b:Tag>DAN20</b:Tag>
    <b:SourceType>Book</b:SourceType>
    <b:Guid>{4495975E-0731-4777-BA67-80F7FE05D23C}</b:Guid>
    <b:Title>Clasificación industrial internacional uniforme de todas las actividades económicas adaptada para Colombia. Revisión 4 </b:Title>
    <b:Year>2020</b:Year>
    <b:Author>
      <b:Author>
        <b:Corporate>DANE</b:Corporate>
      </b:Author>
    </b:Author>
    <b:City>Bogotá D.C.</b:City>
    <b:Publisher>Departamento Administrativo Nacional de Estadística</b:Publisher>
    <b:RefOrder>84</b:RefOrder>
  </b:Source>
  <b:Source>
    <b:Tag>San19</b:Tag>
    <b:SourceType>JournalArticle</b:SourceType>
    <b:Guid>{3035CC99-6E1F-4301-8D77-A38578B439BB}</b:Guid>
    <b:Author>
      <b:Author>
        <b:NameList>
          <b:Person>
            <b:Last>Santos</b:Last>
            <b:First>Machado</b:First>
          </b:Person>
          <b:Person>
            <b:Last>Neto</b:Last>
            <b:First>Cabral</b:First>
          </b:Person>
          <b:Person>
            <b:Last>Silva</b:Last>
            <b:First>Mendonca</b:First>
          </b:Person>
        </b:NameList>
      </b:Author>
    </b:Author>
    <b:Title>Forecasting model to assess the potential of secondary lead production from lead acid battery scrap</b:Title>
    <b:Year>2019</b:Year>
    <b:JournalName>Environ Science </b:JournalName>
    <b:Pages>5782-5793</b:Pages>
    <b:RefOrder>89</b:RefOrder>
  </b:Source>
  <b:Source>
    <b:Tag>May18</b:Tag>
    <b:SourceType>JournalArticle</b:SourceType>
    <b:Guid>{AA502C19-83DA-4169-971A-C5E62D337D8C}</b:Guid>
    <b:Author>
      <b:Author>
        <b:NameList>
          <b:Person>
            <b:Last>May</b:Last>
            <b:First>G</b:First>
          </b:Person>
          <b:Person>
            <b:Last>Davidson</b:Last>
            <b:First>A</b:First>
          </b:Person>
          <b:Person>
            <b:Last>Mohahov</b:Last>
            <b:First>B</b:First>
          </b:Person>
        </b:NameList>
      </b:Author>
    </b:Author>
    <b:Title>Lead batteries for utility energy storage: A review</b:Title>
    <b:JournalName>Journal Energy Storage</b:JournalName>
    <b:Year>2018</b:Year>
    <b:Pages>145-157</b:Pages>
    <b:RefOrder>109</b:RefOrder>
  </b:Source>
  <b:Source>
    <b:Tag>Kum12</b:Tag>
    <b:SourceType>JournalArticle</b:SourceType>
    <b:Guid>{84CE7825-809B-4E79-B0EC-F0CC4D4F853B}</b:Guid>
    <b:Author>
      <b:Author>
        <b:NameList>
          <b:Person>
            <b:Last>Kumar</b:Last>
            <b:First>R</b:First>
          </b:Person>
          <b:Person>
            <b:Last>Yang</b:Last>
            <b:First>J</b:First>
          </b:Person>
          <b:Person>
            <b:Last>Singh</b:Last>
            <b:First>D</b:First>
          </b:Person>
        </b:NameList>
      </b:Author>
    </b:Author>
    <b:Title>Combustion synthesis of PbO from lead carboxylate precursors relevant to developing a new method for recovering components from spent lead-acid batteries</b:Title>
    <b:JournalName>Journal Chemical Technology Biotechnology</b:JournalName>
    <b:Year>2012</b:Year>
    <b:Pages>1480-1488</b:Pages>
    <b:RefOrder>90</b:RefOrder>
  </b:Source>
  <b:Source>
    <b:Tag>LiM16</b:Tag>
    <b:SourceType>JournalArticle</b:SourceType>
    <b:Guid>{F7BA8398-1E32-4AE9-ACF2-97A3758AA470}</b:Guid>
    <b:Author>
      <b:Author>
        <b:NameList>
          <b:Person>
            <b:Last>Li</b:Last>
            <b:First>M</b:First>
          </b:Person>
          <b:Person>
            <b:Last>Liu</b:Last>
            <b:First>J</b:First>
          </b:Person>
          <b:Person>
            <b:Last>Han</b:Last>
            <b:First>W</b:First>
          </b:Person>
        </b:NameList>
      </b:Author>
    </b:Author>
    <b:Title>Recycling and management of waste lead-acid batteries: A mini-review</b:Title>
    <b:JournalName>Journal Waste management</b:JournalName>
    <b:Year>2016</b:Year>
    <b:Pages>298-306</b:Pages>
    <b:RefOrder>110</b:RefOrder>
  </b:Source>
  <b:Source>
    <b:Tag>Bra22</b:Tag>
    <b:SourceType>JournalArticle</b:SourceType>
    <b:Guid>{E648BEA8-AC8A-4DC4-AF7F-A2EDE8C91010}</b:Guid>
    <b:Title>Circular economy supply network management: A complex adaptive system</b:Title>
    <b:Year>2022</b:Year>
    <b:Author>
      <b:Author>
        <b:NameList>
          <b:Person>
            <b:Last>Braz</b:Last>
            <b:First>Antonio</b:First>
          </b:Person>
          <b:Person>
            <b:Last>Marotti de Melo</b:Last>
            <b:First>Adriana</b:First>
          </b:Person>
        </b:NameList>
      </b:Author>
    </b:Author>
    <b:JournalName>International Journal of the production economics</b:JournalName>
    <b:Pages>4-5</b:Pages>
    <b:RefOrder>88</b:RefOrder>
  </b:Source>
  <b:Source>
    <b:Tag>Rod22</b:Tag>
    <b:SourceType>JournalArticle</b:SourceType>
    <b:Guid>{64278AA2-B24C-4CBA-99C5-8B7DE3E58C06}</b:Guid>
    <b:Author>
      <b:Author>
        <b:NameList>
          <b:Person>
            <b:Last>Rodríguez</b:Last>
            <b:First>Ericka</b:First>
          </b:Person>
          <b:Person>
            <b:Last>Amirhossein</b:Last>
            <b:First>Salehi-Amiri</b:First>
          </b:Person>
          <b:Person>
            <b:Last>Ali</b:Last>
            <b:First>Zahedi</b:First>
          </b:Person>
          <b:Person>
            <b:Last>Fatemeh</b:Last>
            <b:First>Gholian-Jouybari</b:First>
          </b:Person>
          <b:Person>
            <b:Last>Mostafa</b:Last>
            <b:First>Hajiaghaei-Keshteli</b:First>
          </b:Person>
        </b:NameList>
      </b:Author>
    </b:Author>
    <b:Title>Designing a closed-loop supply chain network considering social factors: A case study on avocado industry</b:Title>
    <b:JournalName>Applied mathematical modelling</b:JournalName>
    <b:Year>2022</b:Year>
    <b:Pages>600-631</b:Pages>
    <b:RefOrder>85</b:RefOrder>
  </b:Source>
  <b:Source>
    <b:Tag>Seh19</b:Tag>
    <b:SourceType>JournalArticle</b:SourceType>
    <b:Guid>{4DEA5F0C-EF2F-41C7-B79E-C74B631821BE}</b:Guid>
    <b:Author>
      <b:Author>
        <b:NameList>
          <b:Person>
            <b:Last>Sehmen</b:Last>
          </b:Person>
          <b:Person>
            <b:Last>Vazquez</b:Last>
          </b:Person>
          <b:Person>
            <b:Last>Farias</b:Last>
          </b:Person>
          <b:Person>
            <b:Last>Campos</b:Last>
          </b:Person>
        </b:NameList>
      </b:Author>
    </b:Author>
    <b:Title>Circular economy: benefits</b:Title>
    <b:JournalName>Supply Chain Management: An International Journal</b:JournalName>
    <b:Year>2019</b:Year>
    <b:Pages>784-804</b:Pages>
    <b:RefOrder>54</b:RefOrder>
  </b:Source>
  <b:Source>
    <b:Tag>Mon19</b:Tag>
    <b:SourceType>JournalArticle</b:SourceType>
    <b:Guid>{75AB8202-6508-42C0-9452-19FD53D27328}</b:Guid>
    <b:Author>
      <b:Author>
        <b:NameList>
          <b:Person>
            <b:Last>Montagna</b:Last>
            <b:First>Agustin</b:First>
          </b:Person>
          <b:Person>
            <b:Last>Cafaro</b:Last>
            <b:First>Diego</b:First>
          </b:Person>
        </b:NameList>
      </b:Author>
    </b:Author>
    <b:Title>Supply chain networks servicing upstream operations in oil and gas fields after the shale revolution</b:Title>
    <b:JournalName>AIChE Journal</b:JournalName>
    <b:Year>2019</b:Year>
    <b:RefOrder>87</b:RefOrder>
  </b:Source>
  <b:Source>
    <b:Tag>Var20</b:Tag>
    <b:SourceType>JournalArticle</b:SourceType>
    <b:Guid>{99639BFA-5EA5-41C1-BBA4-57B5B101BE58}</b:Guid>
    <b:Author>
      <b:Author>
        <b:NameList>
          <b:Person>
            <b:Last>Vargas</b:Last>
            <b:First>Jennifer</b:First>
          </b:Person>
        </b:NameList>
      </b:Author>
    </b:Author>
    <b:Title>Procesos de logística inversa dentro de la cadena de suministro cerrada para las embotelladoras de plástico de Coca Cola Femsa México y Colombia</b:Title>
    <b:JournalName>Universidad del Rosario</b:JournalName>
    <b:Year>2020</b:Year>
    <b:RefOrder>92</b:RefOrder>
  </b:Source>
  <b:Source>
    <b:Tag>Dep18</b:Tag>
    <b:SourceType>JournalArticle</b:SourceType>
    <b:Guid>{53A90037-3291-43F9-99B6-AA64998D5AFC}</b:Guid>
    <b:Author>
      <b:Author>
        <b:Corporate>Departamento Nacional de Planeación</b:Corporate>
      </b:Author>
    </b:Author>
    <b:Title>Nivel de tercerización de la logística inversa</b:Title>
    <b:JournalName>Observatorio nacional de logística</b:JournalName>
    <b:Year>2018</b:Year>
    <b:RefOrder>99</b:RefOrder>
  </b:Source>
  <b:Source>
    <b:Tag>FEM23</b:Tag>
    <b:SourceType>InternetSite</b:SourceType>
    <b:Guid>{3B961E45-2F02-4A54-B587-A3D8B8551880}</b:Guid>
    <b:Title>Fomento Económico Mexicano S.A.B.</b:Title>
    <b:Year>2023</b:Year>
    <b:Author>
      <b:Author>
        <b:Corporate>FEMSA</b:Corporate>
      </b:Author>
    </b:Author>
    <b:InternetSiteTitle>Coca-Cola FEMSA</b:InternetSiteTitle>
    <b:URL>https://www.femsa.com/es/acerca-de-femsa/quienes-somos/</b:URL>
    <b:RefOrder>91</b:RefOrder>
  </b:Source>
  <b:Source>
    <b:Tag>Vil12</b:Tag>
    <b:SourceType>JournalArticle</b:SourceType>
    <b:Guid>{8F6EC60E-FABA-40D8-BBCF-5C1CD10AF1B5}</b:Guid>
    <b:Author>
      <b:Author>
        <b:NameList>
          <b:Person>
            <b:Last>Villamizar</b:Last>
            <b:First>Niño</b:First>
          </b:Person>
        </b:NameList>
      </b:Author>
    </b:Author>
    <b:Title>Estudio de la influencia de los stakeholders en la implementación </b:Title>
    <b:Year>2012</b:Year>
    <b:JournalName>Universidad Nacional de Colombia</b:JournalName>
    <b:RefOrder>94</b:RefOrder>
  </b:Source>
  <b:Source>
    <b:Tag>Urc22</b:Tag>
    <b:SourceType>JournalArticle</b:SourceType>
    <b:Guid>{46AC5BD8-5015-4270-A4F3-976D06ED680A}</b:Guid>
    <b:Author>
      <b:Author>
        <b:NameList>
          <b:Person>
            <b:Last>Urcia</b:Last>
            <b:First>Richard</b:First>
          </b:Person>
        </b:NameList>
      </b:Author>
    </b:Author>
    <b:Title>Logística Inversa y la Gestión de la Cadena de Suministros en la Empresa Gloria, </b:Title>
    <b:JournalName>Universidad Nacional de Educación</b:JournalName>
    <b:Year>2022</b:Year>
    <b:RefOrder>111</b:RefOrder>
  </b:Source>
  <b:Source>
    <b:Tag>Gon191</b:Tag>
    <b:SourceType>ArticleInAPeriodical</b:SourceType>
    <b:Guid>{DD31FD56-E20E-4181-A0C8-4A5DBE611A91}</b:Guid>
    <b:Title>La cadena de suministro verde: su importancia e integración en las organizaciones contemporáneas</b:Title>
    <b:Year>2019</b:Year>
    <b:Author>
      <b:Author>
        <b:NameList>
          <b:Person>
            <b:Last>Gonzales</b:Last>
          </b:Person>
        </b:NameList>
      </b:Author>
    </b:Author>
    <b:PeriodicalTitle>International journal of good conscience</b:PeriodicalTitle>
    <b:Pages>320-334</b:Pages>
    <b:RefOrder>1</b:RefOrder>
  </b:Source>
  <b:Source>
    <b:Tag>Ric09</b:Tag>
    <b:SourceType>ArticleInAPeriodical</b:SourceType>
    <b:Guid>{CFF56543-476D-4AB8-A413-1A8F80FCD5B2}</b:Guid>
    <b:Author>
      <b:Author>
        <b:NameList>
          <b:Person>
            <b:Last>Ricciardi</b:Last>
          </b:Person>
          <b:Person>
            <b:Last>Storchi</b:Last>
          </b:Person>
          <b:Person>
            <b:Last>Crainic</b:Last>
          </b:Person>
        </b:NameList>
      </b:Author>
    </b:Author>
    <b:Title>Models for evaluation and planning city logistics systems</b:Title>
    <b:PeriodicalTitle>Transportation science</b:PeriodicalTitle>
    <b:Year>2009</b:Year>
    <b:Pages>432-454</b:Pages>
    <b:RefOrder>7</b:RefOrder>
  </b:Source>
  <b:Source>
    <b:Tag>Gom18</b:Tag>
    <b:SourceType>JournalArticle</b:SourceType>
    <b:Guid>{AF6DDA65-5F1C-4B65-A1C9-BDA105D11704}</b:Guid>
    <b:Author>
      <b:Author>
        <b:NameList>
          <b:Person>
            <b:Last>Gomez</b:Last>
          </b:Person>
        </b:NameList>
      </b:Author>
    </b:Author>
    <b:Title>The supply chain and sustainable development: A review of the literature</b:Title>
    <b:JournalName>Revista universitaria Ruta</b:JournalName>
    <b:Year>2018</b:Year>
    <b:RefOrder>8</b:RefOrder>
  </b:Source>
  <b:Source>
    <b:Tag>Mor21</b:Tag>
    <b:SourceType>JournalArticle</b:SourceType>
    <b:Guid>{A20ACD82-9892-4E1F-BC14-2DB0375379F1}</b:Guid>
    <b:Author>
      <b:Author>
        <b:NameList>
          <b:Person>
            <b:Last>Moroni</b:Last>
            <b:First>Lara</b:First>
          </b:Person>
        </b:NameList>
      </b:Author>
    </b:Author>
    <b:Title>An examination of competitive strategy in buyer-supplier relationships for remanufacturing</b:Title>
    <b:JournalName>Journal of Remanufacturing</b:JournalName>
    <b:Year>2021</b:Year>
    <b:Pages>147-174</b:Pages>
    <b:RefOrder>67</b:RefOrder>
  </b:Source>
  <b:Source>
    <b:Tag>Reg21</b:Tag>
    <b:SourceType>JournalArticle</b:SourceType>
    <b:Guid>{542F1F44-41C7-4DC3-9F0C-F1D8B9AD2FCD}</b:Guid>
    <b:Author>
      <b:Author>
        <b:NameList>
          <b:Person>
            <b:Last>Regiani de Campos</b:Last>
            <b:First>Elaine</b:First>
          </b:Person>
          <b:Person>
            <b:Last>Tavana</b:Last>
            <b:First>Madjid</b:First>
          </b:Person>
          <b:Person>
            <b:Last>Schwengber ten Caten</b:Last>
            <b:First>Marla</b:First>
          </b:Person>
          <b:Person>
            <b:Last>Bouzon</b:Last>
            <b:First>Marina</b:First>
          </b:Person>
          <b:Person>
            <b:Last>Carísio de Paula</b:Last>
            <b:First>Istefani</b:First>
          </b:Person>
        </b:NameList>
      </b:Author>
    </b:Author>
    <b:Title>A grey-DEMATEL approach for analyzing factors critical to the implementation of reverse logistics in the pharmaceutical care process</b:Title>
    <b:JournalName>Environmental Science and Pollution Research</b:JournalName>
    <b:Year>2021</b:Year>
    <b:Pages>14156-14176</b:Pages>
    <b:RefOrder>95</b:RefOrder>
  </b:Source>
  <b:Source>
    <b:Tag>San21</b:Tag>
    <b:SourceType>JournalArticle</b:SourceType>
    <b:Guid>{ADCDF144-2AD4-433B-8E6E-40F539C4A6F1}</b:Guid>
    <b:Author>
      <b:Author>
        <b:NameList>
          <b:Person>
            <b:Last>Santos</b:Last>
            <b:First>Luttiely</b:First>
          </b:Person>
          <b:Person>
            <b:Last>Machado</b:Last>
            <b:First>Ricardo</b:First>
          </b:Person>
        </b:NameList>
      </b:Author>
    </b:Author>
    <b:Title>Application of optimization methods in the closed‑loop supply chain: a literature review</b:Title>
    <b:JournalName>Journal of Combinatorial Optimization</b:JournalName>
    <b:Year>2021</b:Year>
    <b:Pages>357-400</b:Pages>
    <b:RefOrder>63</b:RefOrder>
  </b:Source>
  <b:Source>
    <b:Tag>Zeb21</b:Tag>
    <b:SourceType>JournalArticle</b:SourceType>
    <b:Guid>{B0A228BB-D8D3-4D84-8531-FBC806CB794B}</b:Guid>
    <b:Author>
      <b:Author>
        <b:NameList>
          <b:Person>
            <b:Last>Zeballos</b:Last>
            <b:First>Luis</b:First>
          </b:Person>
        </b:NameList>
      </b:Author>
    </b:Author>
    <b:Title>Approach for improving the life-cycle profit exploding remanufacturing conditions</b:Title>
    <b:JournalName>Computers &amp; Industrial Engineering</b:JournalName>
    <b:Year>2021</b:Year>
    <b:Pages>152</b:Pages>
    <b:RefOrder>57</b:RefOrder>
  </b:Source>
  <b:Source>
    <b:Tag>Tav20</b:Tag>
    <b:SourceType>BookSection</b:SourceType>
    <b:Guid>{3B73F795-4C64-4594-B2CB-62710EEB642C}</b:Guid>
    <b:Title>Industrial Engineering and Operations Management Springer</b:Title>
    <b:Year>2020</b:Year>
    <b:Pages>257-272</b:Pages>
    <b:Author>
      <b:Author>
        <b:NameList>
          <b:Person>
            <b:Last>Tavares</b:Last>
            <b:First>Antonio</b:First>
          </b:Person>
          <b:Person>
            <b:Last>Barbastefano</b:Last>
            <b:First>Rafael</b:First>
          </b:Person>
          <b:Person>
            <b:Last>Scavarda</b:Last>
            <b:First>Luiz</b:First>
          </b:Person>
          <b:Person>
            <b:Last>Goncalves dos reis</b:Last>
            <b:First>Joao</b:First>
          </b:Person>
          <b:Person>
            <b:Last>Castro</b:Last>
            <b:First>Marlene</b:First>
          </b:Person>
        </b:NameList>
      </b:Author>
      <b:BookAuthor>
        <b:NameList>
          <b:Person>
            <b:Last>Márcia</b:Last>
            <b:First>Bacovis</b:First>
          </b:Person>
          <b:Person>
            <b:Last>Daniel</b:Last>
            <b:First>Nascimento-e-Silva</b:First>
          </b:Person>
          <b:Person>
            <b:Last>Míriam</b:Last>
            <b:First>Borchardt</b:First>
          </b:Person>
        </b:NameList>
      </b:BookAuthor>
    </b:Author>
    <b:BookTitle>Framework Proposal to OrganizeSustainability Strategies Towardsa Transition to the Circular Economy</b:BookTitle>
    <b:City>Rio de Janeiro, Brazil, Federal University of Santa Catarina</b:City>
    <b:Publisher>Proceedings in Mathematics &amp; Statistics 337</b:Publisher>
    <b:RefOrder>56</b:RefOrder>
  </b:Source>
  <b:Source>
    <b:Tag>Pol19</b:Tag>
    <b:SourceType>JournalArticle</b:SourceType>
    <b:Guid>{0A662427-93CF-4A7A-9D4C-8BB858C9B1C2}</b:Guid>
    <b:Title>Robust design of a closed-loop supply chain under uncertainty conditions integrating financial criteria</b:Title>
    <b:Year>2019</b:Year>
    <b:Pages>110-132</b:Pages>
    <b:Author>
      <b:Author>
        <b:NameList>
          <b:Person>
            <b:Last>Polo</b:Last>
            <b:First>Andres</b:First>
          </b:Person>
          <b:Person>
            <b:Last>Numar</b:Last>
            <b:First>Peña</b:First>
          </b:Person>
          <b:Person>
            <b:Last>Dairo</b:Last>
            <b:First>Muñoz</b:First>
          </b:Person>
          <b:Person>
            <b:Last>Cañon</b:Last>
            <b:First>Adrian</b:First>
          </b:Person>
          <b:Person>
            <b:Last>John</b:Last>
            <b:First>Escobar</b:First>
          </b:Person>
        </b:NameList>
      </b:Author>
    </b:Author>
    <b:JournalName>Omega</b:JournalName>
    <b:RefOrder>59</b:RefOrder>
  </b:Source>
  <b:Source>
    <b:Tag>Mor19</b:Tag>
    <b:SourceType>JournalArticle</b:SourceType>
    <b:Guid>{00E20317-3DFF-4CF0-A21E-E9260C0587AF}</b:Guid>
    <b:Author>
      <b:Author>
        <b:NameList>
          <b:Person>
            <b:Last>Moreno</b:Last>
            <b:First>Carlos</b:First>
          </b:Person>
          <b:Person>
            <b:Last>Montoya</b:Last>
            <b:First>Jairo</b:First>
          </b:Person>
          <b:Person>
            <b:Last>Jaegler</b:Last>
            <b:First>Anicia</b:First>
          </b:Person>
          <b:Person>
            <b:Last>Gondran</b:Last>
            <b:First>Natacha</b:First>
          </b:Person>
        </b:NameList>
      </b:Author>
    </b:Author>
    <b:Title>Sustainability metrics for real case applications of the supply chain network design problem: A systematic literature review</b:Title>
    <b:JournalName>Journal of Cleaner Production</b:JournalName>
    <b:Year>2019</b:Year>
    <b:Pages>600-618</b:Pages>
    <b:RefOrder>55</b:RefOrder>
  </b:Source>
  <b:Source>
    <b:Tag>Bra18</b:Tag>
    <b:SourceType>JournalArticle</b:SourceType>
    <b:Guid>{CD6F6C1E-7B75-4792-9EB8-56BCF2FE8D37}</b:Guid>
    <b:Author>
      <b:Author>
        <b:NameList>
          <b:Person>
            <b:Last>Braz</b:Last>
            <b:First>Antonio</b:First>
          </b:Person>
          <b:Person>
            <b:Last>Marotti de Melo</b:Last>
            <b:First>Adriana</b:First>
          </b:Person>
          <b:Person>
            <b:Last>Vasconcelos</b:Last>
            <b:First>Leonardo</b:First>
          </b:Person>
          <b:Person>
            <b:Last>Paulo</b:Last>
            <b:First>Tromboni</b:First>
            <b:Middle>de Souza Nascimiento.</b:Middle>
          </b:Person>
        </b:NameList>
      </b:Author>
    </b:Author>
    <b:Title>The bullwhip effect in closed-loop supply chains: A systematic literature review</b:Title>
    <b:JournalName>Journal of Cleaner Production</b:JournalName>
    <b:Year>2018</b:Year>
    <b:Pages>376-389</b:Pages>
    <b:RefOrder>102</b:RefOrder>
  </b:Source>
  <b:Source>
    <b:Tag>Gue18</b:Tag>
    <b:SourceType>JournalArticle</b:SourceType>
    <b:Guid>{9508981E-CB61-400C-8861-A39861CF7285}</b:Guid>
    <b:Author>
      <b:Author>
        <b:NameList>
          <b:Person>
            <b:Last>Guerrero</b:Last>
            <b:First>William</b:First>
          </b:Person>
          <b:Person>
            <b:Last>Sotelo</b:Last>
            <b:First>Andrea</b:First>
          </b:Person>
          <b:Person>
            <b:Last>Romero</b:Last>
            <b:First>Enrique</b:First>
          </b:Person>
        </b:NameList>
      </b:Author>
    </b:Author>
    <b:Title>Simulation-optimization techniques for closed-loop supply chain design with multiple objectives•</b:Title>
    <b:JournalName>DYNA, Universidad Nacional de Colombia (Sede Medellín)</b:JournalName>
    <b:Year>2018</b:Year>
    <b:Pages>202-210</b:Pages>
    <b:RefOrder>58</b:RefOrder>
  </b:Source>
  <b:Source>
    <b:Tag>Per18</b:Tag>
    <b:SourceType>JournalArticle</b:SourceType>
    <b:Guid>{FB243F67-BD02-4BB0-8E1C-5D3904864824}</b:Guid>
    <b:Author>
      <b:Author>
        <b:NameList>
          <b:Person>
            <b:Last>Pereira</b:Last>
            <b:First>Marina</b:First>
          </b:Person>
          <b:Person>
            <b:Last>Machado</b:Last>
            <b:First>Ricardo</b:First>
          </b:Person>
          <b:Person>
            <b:Last>Ignacio</b:Last>
            <b:First>Silvio</b:First>
          </b:Person>
          <b:Person>
            <b:Last>Pereira</b:Last>
            <b:First>María</b:First>
            <b:Middle>Jose</b:Middle>
          </b:Person>
          <b:Person>
            <b:Last>Zaluski</b:Last>
            <b:First>Patricia</b:First>
          </b:Person>
          <b:Person>
            <b:Last>Morosini</b:Last>
            <b:First>Enzo</b:First>
          </b:Person>
        </b:NameList>
      </b:Author>
    </b:Author>
    <b:Title>Forecasting scrap tires returns in closed-loop supply chains in Brazil</b:Title>
    <b:JournalName>Journal of Cleaner Production</b:JournalName>
    <b:Year>2018</b:Year>
    <b:Pages>741-750</b:Pages>
    <b:RefOrder>64</b:RefOrder>
  </b:Source>
  <b:Source>
    <b:Tag>Rod18</b:Tag>
    <b:SourceType>JournalArticle</b:SourceType>
    <b:Guid>{7473F517-5E9C-4807-83DA-4708AE4D8C17}</b:Guid>
    <b:Author>
      <b:Author>
        <b:NameList>
          <b:Person>
            <b:Last>Rodriguez</b:Last>
          </b:Person>
          <b:Person>
            <b:Last>Fernandes</b:Last>
          </b:Person>
          <b:Person>
            <b:Last>Bortoluzzi</b:Last>
          </b:Person>
          <b:Person>
            <b:Last>Costa</b:Last>
            <b:First>Gouvea</b:First>
            <b:Middle>da</b:Middle>
          </b:Person>
          <b:Person>
            <b:Last>Lima</b:Last>
            <b:First>Pinheiro</b:First>
            <b:Middle>de</b:Middle>
          </b:Person>
        </b:NameList>
      </b:Author>
    </b:Author>
    <b:Title>Developing criteria for performance assessment in municipal solid waste management</b:Title>
    <b:JournalName>Journal of Cleaner Production</b:JournalName>
    <b:Year>2018</b:Year>
    <b:Pages>748-757</b:Pages>
    <b:RefOrder>74</b:RefOrder>
  </b:Source>
  <b:Source>
    <b:Tag>Vic18</b:Tag>
    <b:SourceType>JournalArticle</b:SourceType>
    <b:Guid>{D8B7A641-7356-41A6-B4F8-1E7FC4E1F745}</b:Guid>
    <b:Author>
      <b:Author>
        <b:NameList>
          <b:Person>
            <b:Last>Vicente-Bittar</b:Last>
            <b:First>Alexandre</b:First>
          </b:Person>
        </b:NameList>
      </b:Author>
    </b:Author>
    <b:Title>Selling remanufactured products: Does consumer environmental consciousness matter?</b:Title>
    <b:JournalName>Journal of Cleaner Production</b:JournalName>
    <b:Year>2018</b:Year>
    <b:Pages>527-536</b:Pages>
    <b:RefOrder>98</b:RefOrder>
  </b:Source>
  <b:Source>
    <b:Tag>Vel18</b:Tag>
    <b:SourceType>JournalArticle</b:SourceType>
    <b:Guid>{77E0FF4B-453A-4327-8E2A-1296E79EF6A4}</b:Guid>
    <b:Author>
      <b:Author>
        <b:NameList>
          <b:Person>
            <b:Last>Velez</b:Last>
            <b:First>Pablo</b:First>
          </b:Person>
          <b:Person>
            <b:Last>Prada-Ospino</b:Last>
            <b:First>Ricardo</b:First>
          </b:Person>
        </b:NameList>
      </b:Author>
    </b:Author>
    <b:Title>Bibliographic analysis between the theory of the supply chain orientation with different interactions in the value network of small and medium-sized enterprises</b:Title>
    <b:JournalName>Handbook of Research on Intrapreneurship and Organizational Sustainability in SMEs</b:JournalName>
    <b:Year>2018</b:Year>
    <b:Pages>391-411</b:Pages>
    <b:RefOrder>100</b:RefOrder>
  </b:Source>
  <b:Source>
    <b:Tag>Fig18</b:Tag>
    <b:SourceType>BookSection</b:SourceType>
    <b:Guid>{170DAD34-DEB9-4595-9437-44F1469B1CA0}</b:Guid>
    <b:Title>Applied Computer Sciences in Engineering</b:Title>
    <b:Year>2018</b:Year>
    <b:Pages>328-339</b:Pages>
    <b:Author>
      <b:Author>
        <b:NameList>
          <b:Person>
            <b:Last>Figueroa</b:Last>
            <b:First>Juan</b:First>
          </b:Person>
          <b:Person>
            <b:Last>López</b:Last>
            <b:First>Eduyn</b:First>
          </b:Person>
          <b:Person>
            <b:Last>Rodriguez</b:Last>
            <b:First>José</b:First>
          </b:Person>
        </b:NameList>
      </b:Author>
      <b:BookAuthor>
        <b:NameList>
          <b:Person>
            <b:Last>Herrera</b:Last>
            <b:First>Milton</b:First>
          </b:Person>
          <b:Person>
            <b:Last>Vargas</b:Last>
            <b:First>Lorena</b:First>
          </b:Person>
          <b:Person>
            <b:Last>Contento</b:Last>
            <b:First>Daly</b:First>
          </b:Person>
        </b:NameList>
      </b:BookAuthor>
    </b:Author>
    <b:BookTitle>Modeling the Traceability and Recovery Process in the Closed-Loop Supply Chain and Their Effects</b:BookTitle>
    <b:City>Bogotá D.C; Colombia</b:City>
    <b:Publisher>Communications in Computer and Information Science</b:Publisher>
    <b:RefOrder>43</b:RefOrder>
  </b:Source>
  <b:Source>
    <b:Tag>Ray17</b:Tag>
    <b:SourceType>JournalArticle</b:SourceType>
    <b:Guid>{E0513CE0-6EDD-4DB3-ABD9-3F7130458599}</b:Guid>
    <b:Title>A framework of the risk assessment for the supply chain of hazardous materials</b:Title>
    <b:Year>2017</b:Year>
    <b:Pages>215-226</b:Pages>
    <b:Author>
      <b:Author>
        <b:NameList>
          <b:Person>
            <b:Last>Rayas</b:Last>
            <b:First>Victor</b:First>
          </b:Person>
          <b:Person>
            <b:Last>Serrato</b:Last>
            <b:First>Marco</b:First>
          </b:Person>
        </b:NameList>
      </b:Author>
    </b:Author>
    <b:JournalName>Netnomics</b:JournalName>
    <b:RefOrder>60</b:RefOrder>
  </b:Source>
  <b:Source>
    <b:Tag>Pan17</b:Tag>
    <b:SourceType>JournalArticle</b:SourceType>
    <b:Guid>{5BA1DDD3-29C0-48FF-9B57-481DB7C423C6}</b:Guid>
    <b:Author>
      <b:Author>
        <b:NameList>
          <b:Person>
            <b:Last>Panda</b:Last>
            <b:First>Shibaji</b:First>
          </b:Person>
          <b:Person>
            <b:Last>Mohan</b:Last>
            <b:First>Nikunja</b:First>
          </b:Person>
          <b:Person>
            <b:Last>Cárdenas</b:Last>
            <b:First>Leopoldo</b:First>
          </b:Person>
        </b:NameList>
      </b:Author>
    </b:Author>
    <b:Title>Coordinating a socially responsible closed-loop supply chain with product recycling</b:Title>
    <b:JournalName>Int. J. Production Economics</b:JournalName>
    <b:Year>2017</b:Year>
    <b:Pages>11-21</b:Pages>
    <b:RefOrder>96</b:RefOrder>
  </b:Source>
  <b:Source>
    <b:Tag>Rib17</b:Tag>
    <b:SourceType>JournalArticle</b:SourceType>
    <b:Guid>{6605E2C9-2FDC-4207-9178-FC14C93F68F1}</b:Guid>
    <b:Author>
      <b:Author>
        <b:NameList>
          <b:Person>
            <b:Last>Ribeiro</b:Last>
            <b:First>Renato</b:First>
          </b:Person>
          <b:Person>
            <b:Last>Ghisolfi</b:Last>
            <b:First>Veronica</b:First>
          </b:Person>
          <b:Person>
            <b:Last>Lorena</b:Last>
            <b:First>Gisele</b:First>
          </b:Person>
          <b:Person>
            <b:Last>Helena</b:Last>
            <b:First>Lúcia</b:First>
          </b:Person>
        </b:NameList>
      </b:Author>
    </b:Author>
    <b:Title>System dynamics applied to closed loop supply chains of desktops and laptops in Brazil: A perspective for social inclusion of waste pickers</b:Title>
    <b:JournalName>Waste Management</b:JournalName>
    <b:Year>2017</b:Year>
    <b:Pages>14-31</b:Pages>
    <b:RefOrder>97</b:RefOrder>
  </b:Source>
  <b:Source>
    <b:Tag>Sep16</b:Tag>
    <b:SourceType>JournalArticle</b:SourceType>
    <b:Guid>{9C31B9F3-C8C1-4811-8335-90A75F555099}</b:Guid>
    <b:Title>Coordination and return uncertainties in closed loop supply chains</b:Title>
    <b:JournalName>International Conference on Computers Communications and Control</b:JournalName>
    <b:Year>2016</b:Year>
    <b:Pages>188-195</b:Pages>
    <b:Author>
      <b:Author>
        <b:NameList>
          <b:Person>
            <b:Last>Sepulveda</b:Last>
            <b:First>Juan</b:First>
          </b:Person>
          <b:Person>
            <b:Last>Benitez</b:Last>
            <b:First>Paulo</b:First>
          </b:Person>
        </b:NameList>
      </b:Author>
    </b:Author>
    <b:City>Santiago de Chile</b:City>
    <b:RefOrder>62</b:RefOrder>
  </b:Source>
  <b:Source>
    <b:Tag>Zeb16</b:Tag>
    <b:SourceType>JournalArticle</b:SourceType>
    <b:Guid>{8CADDA6F-9EB1-4178-9668-532BFC02C11D}</b:Guid>
    <b:Author>
      <b:Author>
        <b:NameList>
          <b:Person>
            <b:Last>Zeballos</b:Last>
            <b:First>Luis</b:First>
          </b:Person>
          <b:Person>
            <b:Last>Méndez</b:Last>
            <b:First>Carlos</b:First>
          </b:Person>
          <b:Person>
            <b:Last>Barbosa</b:Last>
            <b:First>Ana.</b:First>
          </b:Person>
        </b:NameList>
      </b:Author>
    </b:Author>
    <b:Title>Design and Planning of Closed-Loop Supply Chains: A Risk-Averse Multistage Stochastic Approach</b:Title>
    <b:JournalName>I&amp;EC research</b:JournalName>
    <b:Year>2016</b:Year>
    <b:Pages>6236-6249</b:Pages>
    <b:RefOrder>61</b:RefOrder>
  </b:Source>
  <b:Source>
    <b:Tag>Zeb15</b:Tag>
    <b:SourceType>JournalArticle</b:SourceType>
    <b:Guid>{36BE9E3C-CC29-45DF-8C31-A3A3CAB02B9A}</b:Guid>
    <b:Author>
      <b:Author>
        <b:NameList>
          <b:Person>
            <b:Last>Zeballos</b:Last>
            <b:First>Luis</b:First>
          </b:Person>
          <b:Person>
            <b:Last>Méndez</b:Last>
            <b:First>Carlos</b:First>
          </b:Person>
          <b:Person>
            <b:Last>Barbosa</b:Last>
            <b:First>Ana</b:First>
          </b:Person>
        </b:NameList>
      </b:Author>
    </b:Author>
    <b:Title>Risk Measures in a Multi-stage Stochastic Supply Chain Approach</b:Title>
    <b:JournalName>The 6th IESM Conference</b:JournalName>
    <b:Year>2015</b:Year>
    <b:RefOrder>112</b:RefOrder>
  </b:Source>
  <b:Source>
    <b:Tag>Zeb161</b:Tag>
    <b:SourceType>JournalArticle</b:SourceType>
    <b:Guid>{6A89350D-9E4C-41DF-B1B6-3BD86A7995D8}</b:Guid>
    <b:Author>
      <b:Author>
        <b:NameList>
          <b:Person>
            <b:Last>Zeballos</b:Last>
            <b:First>Luis</b:First>
          </b:Person>
          <b:Person>
            <b:Last>Méndez</b:Last>
            <b:First>Carlos</b:First>
          </b:Person>
          <b:Person>
            <b:Last>Barbosa</b:Last>
            <b:First>Ana</b:First>
          </b:Person>
        </b:NameList>
      </b:Author>
    </b:Author>
    <b:Title>Managing Risk in the Design of Product and Closed-Loop Supply Chain Structure</b:Title>
    <b:JournalName>The 6th IESM Conference</b:JournalName>
    <b:Year>2016</b:Year>
    <b:RefOrder>113</b:RefOrder>
  </b:Source>
  <b:Source>
    <b:Tag>Rio13</b:Tag>
    <b:SourceType>JournalArticle</b:SourceType>
    <b:Guid>{96CF5683-3ACB-432D-A330-6E9FA273FF1C}</b:Guid>
    <b:Author>
      <b:Author>
        <b:NameList>
          <b:Person>
            <b:Last>Rios</b:Last>
          </b:Person>
          <b:Person>
            <b:Last>Hernandez</b:Last>
          </b:Person>
          <b:Person>
            <b:Last>Ozdemir</b:Last>
          </b:Person>
          <b:Person>
            <b:Last>Litvinchev</b:Last>
          </b:Person>
        </b:NameList>
      </b:Author>
    </b:Author>
    <b:Title>Multiperiod and Stochastic Formulations for a Closed Loop Supply Chain with Incentives</b:Title>
    <b:JournalName>Journal of Computer and Systems Sciences International</b:JournalName>
    <b:Year>2013</b:Year>
    <b:Pages>201-211</b:Pages>
    <b:RefOrder>114</b:RefOrder>
  </b:Source>
  <b:Source>
    <b:Tag>Flo12</b:Tag>
    <b:SourceType>JournalArticle</b:SourceType>
    <b:Guid>{C57EB159-BC59-4E2D-8EED-65D57CC6A074}</b:Guid>
    <b:Author>
      <b:Author>
        <b:NameList>
          <b:Person>
            <b:Last>Flores</b:Last>
            <b:First>Mauricio</b:First>
          </b:Person>
          <b:Person>
            <b:Last>Morales</b:Last>
            <b:First>Oswaldo</b:First>
          </b:Person>
          <b:Person>
            <b:Last>Tejeida</b:Last>
            <b:First>Ricardo</b:First>
          </b:Person>
          <b:Person>
            <b:Last>Badillo</b:Last>
            <b:First>Isaias</b:First>
          </b:Person>
          <b:Person>
            <b:Last>Mejia</b:Last>
            <b:First>Juan</b:First>
            <b:Middle>de la Cruz</b:Middle>
          </b:Person>
        </b:NameList>
      </b:Author>
    </b:Author>
    <b:Title>The emergence of after-sales spare parts supply chain variability in a Telecom firm- A complex system approach</b:Title>
    <b:JournalName>World Scientific Publishing Company</b:JournalName>
    <b:Year>2012</b:Year>
    <b:Pages>1-16</b:Pages>
    <b:RefOrder>115</b:RefOrder>
  </b:Source>
  <b:Source>
    <b:Tag>Alf13</b:Tag>
    <b:SourceType>JournalArticle</b:SourceType>
    <b:Guid>{D50D861A-FFE1-46CF-B170-A5F7F6C9EE4E}</b:Guid>
    <b:Author>
      <b:Author>
        <b:NameList>
          <b:Person>
            <b:Last>Alfonso</b:Last>
            <b:First>Edgar</b:First>
          </b:Person>
          <b:Person>
            <b:Last>Montoya</b:Last>
            <b:First>Jairo</b:First>
          </b:Person>
          <b:Person>
            <b:Last>Edgar</b:Last>
            <b:First>Gutierrez</b:First>
          </b:Person>
        </b:NameList>
      </b:Author>
    </b:Author>
    <b:Title>Modeling reverse logistics process in the agro-industrial sector: The case of the palm oil supply chain</b:Title>
    <b:JournalName>Applied Mathematical Modelling</b:JournalName>
    <b:Year>2013</b:Year>
    <b:Pages>9652-9664</b:Pages>
    <b:RefOrder>86</b:RefOrder>
  </b:Source>
</b:Sources>
</file>

<file path=customXml/itemProps1.xml><?xml version="1.0" encoding="utf-8"?>
<ds:datastoreItem xmlns:ds="http://schemas.openxmlformats.org/officeDocument/2006/customXml" ds:itemID="{FEE31ECC-B07A-4FEA-B1A7-62EF3599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2169</TotalTime>
  <Pages>9</Pages>
  <Words>3010</Words>
  <Characters>16557</Characters>
  <Application>Microsoft Office Word</Application>
  <DocSecurity>0</DocSecurity>
  <Lines>137</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MURALLA</dc:creator>
  <cp:keywords/>
  <dc:description/>
  <cp:lastModifiedBy>DAVID MURALLA</cp:lastModifiedBy>
  <cp:revision>868</cp:revision>
  <cp:lastPrinted>2023-03-14T02:27:00Z</cp:lastPrinted>
  <dcterms:created xsi:type="dcterms:W3CDTF">2023-06-14T14:47:00Z</dcterms:created>
  <dcterms:modified xsi:type="dcterms:W3CDTF">2023-06-19T06:01:00Z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http://www.zotero.org/styles/scandinavian-journal-of-management</vt:lpwstr>
  </property>
  <property fmtid="{D5CDD505-2E9C-101B-9397-08002B2CF9AE}" pid="21" name="Mendeley Recent Style Name 9_1">
    <vt:lpwstr>Scandinavian Journal of Management</vt:lpwstr>
  </property>
</Properties>
</file>